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A5250" w14:textId="34A066A9" w:rsidR="00D24FE7" w:rsidRDefault="004D199A" w:rsidP="004D199A">
      <w:pPr>
        <w:jc w:val="center"/>
        <w:rPr>
          <w:rFonts w:ascii="Tahoma" w:hAnsi="Tahoma" w:cs="Tahoma"/>
          <w:sz w:val="24"/>
          <w:szCs w:val="24"/>
        </w:rPr>
      </w:pPr>
      <w:proofErr w:type="spellStart"/>
      <w:r>
        <w:rPr>
          <w:rFonts w:ascii="Tahoma" w:hAnsi="Tahoma" w:cs="Tahoma"/>
          <w:sz w:val="24"/>
          <w:szCs w:val="24"/>
        </w:rPr>
        <w:t>Gladhen</w:t>
      </w:r>
      <w:proofErr w:type="spellEnd"/>
      <w:r>
        <w:rPr>
          <w:rFonts w:ascii="Tahoma" w:hAnsi="Tahoma" w:cs="Tahoma"/>
          <w:sz w:val="24"/>
          <w:szCs w:val="24"/>
        </w:rPr>
        <w:t xml:space="preserve"> Soal </w:t>
      </w:r>
      <w:proofErr w:type="spellStart"/>
      <w:r>
        <w:rPr>
          <w:rFonts w:ascii="Tahoma" w:hAnsi="Tahoma" w:cs="Tahoma"/>
          <w:sz w:val="24"/>
          <w:szCs w:val="24"/>
        </w:rPr>
        <w:t>Pungkasan</w:t>
      </w:r>
      <w:proofErr w:type="spellEnd"/>
      <w:r>
        <w:rPr>
          <w:rFonts w:ascii="Tahoma" w:hAnsi="Tahoma" w:cs="Tahoma"/>
          <w:sz w:val="24"/>
          <w:szCs w:val="24"/>
        </w:rPr>
        <w:t xml:space="preserve"> Semester Gasal</w:t>
      </w:r>
    </w:p>
    <w:p w14:paraId="088F28BB" w14:textId="40AF0B2D" w:rsidR="004D199A" w:rsidRDefault="004D199A" w:rsidP="004D199A">
      <w:pPr>
        <w:pStyle w:val="ListParagraph"/>
        <w:numPr>
          <w:ilvl w:val="0"/>
          <w:numId w:val="1"/>
        </w:numPr>
        <w:rPr>
          <w:rFonts w:ascii="Tahoma" w:hAnsi="Tahoma" w:cs="Tahoma"/>
          <w:sz w:val="24"/>
          <w:szCs w:val="24"/>
        </w:rPr>
      </w:pPr>
      <w:proofErr w:type="spellStart"/>
      <w:r>
        <w:rPr>
          <w:rFonts w:ascii="Tahoma" w:hAnsi="Tahoma" w:cs="Tahoma"/>
          <w:sz w:val="24"/>
          <w:szCs w:val="24"/>
        </w:rPr>
        <w:t>Pilihan</w:t>
      </w:r>
      <w:proofErr w:type="spellEnd"/>
      <w:r>
        <w:rPr>
          <w:rFonts w:ascii="Tahoma" w:hAnsi="Tahoma" w:cs="Tahoma"/>
          <w:sz w:val="24"/>
          <w:szCs w:val="24"/>
        </w:rPr>
        <w:t xml:space="preserve"> Ganda</w:t>
      </w:r>
    </w:p>
    <w:p w14:paraId="4879021D" w14:textId="77777777" w:rsidR="004D199A" w:rsidRDefault="004D199A" w:rsidP="004D199A">
      <w:pPr>
        <w:pStyle w:val="ListParagraph"/>
        <w:numPr>
          <w:ilvl w:val="0"/>
          <w:numId w:val="2"/>
        </w:numPr>
        <w:rPr>
          <w:rFonts w:ascii="Tahoma" w:hAnsi="Tahoma" w:cs="Tahoma"/>
          <w:sz w:val="24"/>
          <w:szCs w:val="24"/>
        </w:rPr>
        <w:sectPr w:rsidR="004D199A">
          <w:pgSz w:w="11906" w:h="16838"/>
          <w:pgMar w:top="1440" w:right="1440" w:bottom="1440" w:left="1440" w:header="708" w:footer="708" w:gutter="0"/>
          <w:cols w:space="708"/>
          <w:docGrid w:linePitch="360"/>
        </w:sectPr>
      </w:pPr>
    </w:p>
    <w:p w14:paraId="164C87E7" w14:textId="61FB5316" w:rsidR="004D199A" w:rsidRDefault="004D199A" w:rsidP="004D199A">
      <w:pPr>
        <w:pStyle w:val="ListParagraph"/>
        <w:numPr>
          <w:ilvl w:val="0"/>
          <w:numId w:val="2"/>
        </w:numPr>
        <w:rPr>
          <w:rFonts w:ascii="Tahoma" w:hAnsi="Tahoma" w:cs="Tahoma"/>
          <w:sz w:val="24"/>
          <w:szCs w:val="24"/>
        </w:rPr>
      </w:pPr>
      <w:r>
        <w:rPr>
          <w:rFonts w:ascii="Tahoma" w:hAnsi="Tahoma" w:cs="Tahoma"/>
          <w:sz w:val="24"/>
          <w:szCs w:val="24"/>
        </w:rPr>
        <w:t>C</w:t>
      </w:r>
    </w:p>
    <w:p w14:paraId="1BF50399" w14:textId="3C1A21E7" w:rsidR="004D199A" w:rsidRPr="004D199A" w:rsidRDefault="004D199A" w:rsidP="004D199A">
      <w:pPr>
        <w:pStyle w:val="ListParagraph"/>
        <w:numPr>
          <w:ilvl w:val="0"/>
          <w:numId w:val="2"/>
        </w:numPr>
        <w:rPr>
          <w:rFonts w:ascii="Tahoma" w:hAnsi="Tahoma" w:cs="Tahoma"/>
          <w:sz w:val="24"/>
          <w:szCs w:val="24"/>
        </w:rPr>
      </w:pPr>
      <w:r>
        <w:rPr>
          <w:rFonts w:ascii="Tahoma" w:hAnsi="Tahoma" w:cs="Tahoma"/>
          <w:sz w:val="24"/>
          <w:szCs w:val="24"/>
        </w:rPr>
        <w:t>C</w:t>
      </w:r>
    </w:p>
    <w:p w14:paraId="6C4B9D93" w14:textId="108983A6" w:rsidR="004D199A" w:rsidRDefault="004D199A" w:rsidP="004D199A">
      <w:pPr>
        <w:pStyle w:val="ListParagraph"/>
        <w:numPr>
          <w:ilvl w:val="0"/>
          <w:numId w:val="2"/>
        </w:numPr>
        <w:rPr>
          <w:rFonts w:ascii="Tahoma" w:hAnsi="Tahoma" w:cs="Tahoma"/>
          <w:sz w:val="24"/>
          <w:szCs w:val="24"/>
        </w:rPr>
      </w:pPr>
      <w:r>
        <w:rPr>
          <w:rFonts w:ascii="Tahoma" w:hAnsi="Tahoma" w:cs="Tahoma"/>
          <w:sz w:val="24"/>
          <w:szCs w:val="24"/>
        </w:rPr>
        <w:t>E</w:t>
      </w:r>
    </w:p>
    <w:p w14:paraId="53798E16" w14:textId="757D1174" w:rsidR="004D199A" w:rsidRDefault="004D199A" w:rsidP="004D199A">
      <w:pPr>
        <w:pStyle w:val="ListParagraph"/>
        <w:numPr>
          <w:ilvl w:val="0"/>
          <w:numId w:val="2"/>
        </w:numPr>
        <w:rPr>
          <w:rFonts w:ascii="Tahoma" w:hAnsi="Tahoma" w:cs="Tahoma"/>
          <w:sz w:val="24"/>
          <w:szCs w:val="24"/>
        </w:rPr>
      </w:pPr>
      <w:r>
        <w:rPr>
          <w:rFonts w:ascii="Tahoma" w:hAnsi="Tahoma" w:cs="Tahoma"/>
          <w:sz w:val="24"/>
          <w:szCs w:val="24"/>
        </w:rPr>
        <w:t>E</w:t>
      </w:r>
    </w:p>
    <w:p w14:paraId="01C97379" w14:textId="142BC0CC" w:rsidR="004D199A" w:rsidRDefault="004D199A" w:rsidP="004D199A">
      <w:pPr>
        <w:pStyle w:val="ListParagraph"/>
        <w:numPr>
          <w:ilvl w:val="0"/>
          <w:numId w:val="2"/>
        </w:numPr>
        <w:rPr>
          <w:rFonts w:ascii="Tahoma" w:hAnsi="Tahoma" w:cs="Tahoma"/>
          <w:sz w:val="24"/>
          <w:szCs w:val="24"/>
        </w:rPr>
      </w:pPr>
      <w:r>
        <w:rPr>
          <w:rFonts w:ascii="Tahoma" w:hAnsi="Tahoma" w:cs="Tahoma"/>
          <w:sz w:val="24"/>
          <w:szCs w:val="24"/>
        </w:rPr>
        <w:t>E</w:t>
      </w:r>
    </w:p>
    <w:p w14:paraId="7B55F7CE" w14:textId="4A17E31C" w:rsidR="004D199A" w:rsidRDefault="004D199A" w:rsidP="004D199A">
      <w:pPr>
        <w:pStyle w:val="ListParagraph"/>
        <w:numPr>
          <w:ilvl w:val="0"/>
          <w:numId w:val="2"/>
        </w:numPr>
        <w:rPr>
          <w:rFonts w:ascii="Tahoma" w:hAnsi="Tahoma" w:cs="Tahoma"/>
          <w:sz w:val="24"/>
          <w:szCs w:val="24"/>
        </w:rPr>
      </w:pPr>
      <w:r>
        <w:rPr>
          <w:rFonts w:ascii="Tahoma" w:hAnsi="Tahoma" w:cs="Tahoma"/>
          <w:sz w:val="24"/>
          <w:szCs w:val="24"/>
        </w:rPr>
        <w:t>A</w:t>
      </w:r>
    </w:p>
    <w:p w14:paraId="05F93A86" w14:textId="5A359512" w:rsidR="004D199A" w:rsidRDefault="004D199A" w:rsidP="004D199A">
      <w:pPr>
        <w:pStyle w:val="ListParagraph"/>
        <w:numPr>
          <w:ilvl w:val="0"/>
          <w:numId w:val="2"/>
        </w:numPr>
        <w:rPr>
          <w:rFonts w:ascii="Tahoma" w:hAnsi="Tahoma" w:cs="Tahoma"/>
          <w:sz w:val="24"/>
          <w:szCs w:val="24"/>
        </w:rPr>
      </w:pPr>
      <w:r>
        <w:rPr>
          <w:rFonts w:ascii="Tahoma" w:hAnsi="Tahoma" w:cs="Tahoma"/>
          <w:sz w:val="24"/>
          <w:szCs w:val="24"/>
        </w:rPr>
        <w:t>C</w:t>
      </w:r>
    </w:p>
    <w:p w14:paraId="1B8C9DC6" w14:textId="7A4988A5" w:rsidR="004D199A" w:rsidRDefault="004D199A" w:rsidP="004D199A">
      <w:pPr>
        <w:pStyle w:val="ListParagraph"/>
        <w:numPr>
          <w:ilvl w:val="0"/>
          <w:numId w:val="2"/>
        </w:numPr>
        <w:rPr>
          <w:rFonts w:ascii="Tahoma" w:hAnsi="Tahoma" w:cs="Tahoma"/>
          <w:sz w:val="24"/>
          <w:szCs w:val="24"/>
        </w:rPr>
      </w:pPr>
      <w:r>
        <w:rPr>
          <w:rFonts w:ascii="Tahoma" w:hAnsi="Tahoma" w:cs="Tahoma"/>
          <w:sz w:val="24"/>
          <w:szCs w:val="24"/>
        </w:rPr>
        <w:t>A</w:t>
      </w:r>
    </w:p>
    <w:p w14:paraId="5A80D6A9" w14:textId="6D9A9259" w:rsidR="004D199A" w:rsidRDefault="004D199A" w:rsidP="004D199A">
      <w:pPr>
        <w:pStyle w:val="ListParagraph"/>
        <w:numPr>
          <w:ilvl w:val="0"/>
          <w:numId w:val="2"/>
        </w:numPr>
        <w:rPr>
          <w:rFonts w:ascii="Tahoma" w:hAnsi="Tahoma" w:cs="Tahoma"/>
          <w:sz w:val="24"/>
          <w:szCs w:val="24"/>
        </w:rPr>
      </w:pPr>
      <w:r>
        <w:rPr>
          <w:rFonts w:ascii="Tahoma" w:hAnsi="Tahoma" w:cs="Tahoma"/>
          <w:sz w:val="24"/>
          <w:szCs w:val="24"/>
        </w:rPr>
        <w:t>E</w:t>
      </w:r>
    </w:p>
    <w:p w14:paraId="10EC1A1B" w14:textId="6F4B4A8F" w:rsidR="004D199A" w:rsidRDefault="004D199A" w:rsidP="004D199A">
      <w:pPr>
        <w:pStyle w:val="ListParagraph"/>
        <w:numPr>
          <w:ilvl w:val="0"/>
          <w:numId w:val="2"/>
        </w:numPr>
        <w:rPr>
          <w:rFonts w:ascii="Tahoma" w:hAnsi="Tahoma" w:cs="Tahoma"/>
          <w:sz w:val="24"/>
          <w:szCs w:val="24"/>
        </w:rPr>
      </w:pPr>
      <w:r>
        <w:rPr>
          <w:rFonts w:ascii="Tahoma" w:hAnsi="Tahoma" w:cs="Tahoma"/>
          <w:sz w:val="24"/>
          <w:szCs w:val="24"/>
        </w:rPr>
        <w:t>B</w:t>
      </w:r>
    </w:p>
    <w:p w14:paraId="5B5E8595" w14:textId="65093429" w:rsidR="004D199A" w:rsidRDefault="004D199A" w:rsidP="004D199A">
      <w:pPr>
        <w:pStyle w:val="ListParagraph"/>
        <w:numPr>
          <w:ilvl w:val="0"/>
          <w:numId w:val="2"/>
        </w:numPr>
        <w:rPr>
          <w:rFonts w:ascii="Tahoma" w:hAnsi="Tahoma" w:cs="Tahoma"/>
          <w:sz w:val="24"/>
          <w:szCs w:val="24"/>
        </w:rPr>
      </w:pPr>
      <w:r>
        <w:rPr>
          <w:rFonts w:ascii="Tahoma" w:hAnsi="Tahoma" w:cs="Tahoma"/>
          <w:sz w:val="24"/>
          <w:szCs w:val="24"/>
        </w:rPr>
        <w:t>D</w:t>
      </w:r>
    </w:p>
    <w:p w14:paraId="0E0269F3" w14:textId="07A934B3" w:rsidR="004D199A" w:rsidRDefault="004D199A" w:rsidP="004D199A">
      <w:pPr>
        <w:pStyle w:val="ListParagraph"/>
        <w:numPr>
          <w:ilvl w:val="0"/>
          <w:numId w:val="2"/>
        </w:numPr>
        <w:rPr>
          <w:rFonts w:ascii="Tahoma" w:hAnsi="Tahoma" w:cs="Tahoma"/>
          <w:sz w:val="24"/>
          <w:szCs w:val="24"/>
        </w:rPr>
      </w:pPr>
      <w:r>
        <w:rPr>
          <w:rFonts w:ascii="Tahoma" w:hAnsi="Tahoma" w:cs="Tahoma"/>
          <w:sz w:val="24"/>
          <w:szCs w:val="24"/>
        </w:rPr>
        <w:t>C</w:t>
      </w:r>
    </w:p>
    <w:p w14:paraId="2AB792A5" w14:textId="1F65851D" w:rsidR="004D199A" w:rsidRDefault="004D199A" w:rsidP="004D199A">
      <w:pPr>
        <w:pStyle w:val="ListParagraph"/>
        <w:numPr>
          <w:ilvl w:val="0"/>
          <w:numId w:val="2"/>
        </w:numPr>
        <w:rPr>
          <w:rFonts w:ascii="Tahoma" w:hAnsi="Tahoma" w:cs="Tahoma"/>
          <w:sz w:val="24"/>
          <w:szCs w:val="24"/>
        </w:rPr>
      </w:pPr>
      <w:r>
        <w:rPr>
          <w:rFonts w:ascii="Tahoma" w:hAnsi="Tahoma" w:cs="Tahoma"/>
          <w:sz w:val="24"/>
          <w:szCs w:val="24"/>
        </w:rPr>
        <w:t>D</w:t>
      </w:r>
    </w:p>
    <w:p w14:paraId="6E8889C7" w14:textId="10F7DE92" w:rsidR="004D199A" w:rsidRDefault="004D199A" w:rsidP="004D199A">
      <w:pPr>
        <w:pStyle w:val="ListParagraph"/>
        <w:numPr>
          <w:ilvl w:val="0"/>
          <w:numId w:val="2"/>
        </w:numPr>
        <w:rPr>
          <w:rFonts w:ascii="Tahoma" w:hAnsi="Tahoma" w:cs="Tahoma"/>
          <w:sz w:val="24"/>
          <w:szCs w:val="24"/>
        </w:rPr>
      </w:pPr>
      <w:r>
        <w:rPr>
          <w:rFonts w:ascii="Tahoma" w:hAnsi="Tahoma" w:cs="Tahoma"/>
          <w:sz w:val="24"/>
          <w:szCs w:val="24"/>
        </w:rPr>
        <w:t>E</w:t>
      </w:r>
    </w:p>
    <w:p w14:paraId="034257EC" w14:textId="0AF207E9" w:rsidR="004D199A" w:rsidRDefault="004D199A" w:rsidP="004D199A">
      <w:pPr>
        <w:pStyle w:val="ListParagraph"/>
        <w:numPr>
          <w:ilvl w:val="0"/>
          <w:numId w:val="2"/>
        </w:numPr>
        <w:rPr>
          <w:rFonts w:ascii="Tahoma" w:hAnsi="Tahoma" w:cs="Tahoma"/>
          <w:sz w:val="24"/>
          <w:szCs w:val="24"/>
        </w:rPr>
      </w:pPr>
      <w:r>
        <w:rPr>
          <w:rFonts w:ascii="Tahoma" w:hAnsi="Tahoma" w:cs="Tahoma"/>
          <w:sz w:val="24"/>
          <w:szCs w:val="24"/>
        </w:rPr>
        <w:t>C</w:t>
      </w:r>
    </w:p>
    <w:p w14:paraId="70AA5C67" w14:textId="1BF3CECF" w:rsidR="004D199A" w:rsidRDefault="004D199A" w:rsidP="004D199A">
      <w:pPr>
        <w:pStyle w:val="ListParagraph"/>
        <w:numPr>
          <w:ilvl w:val="0"/>
          <w:numId w:val="2"/>
        </w:numPr>
        <w:rPr>
          <w:rFonts w:ascii="Tahoma" w:hAnsi="Tahoma" w:cs="Tahoma"/>
          <w:sz w:val="24"/>
          <w:szCs w:val="24"/>
        </w:rPr>
      </w:pPr>
      <w:r>
        <w:rPr>
          <w:rFonts w:ascii="Tahoma" w:hAnsi="Tahoma" w:cs="Tahoma"/>
          <w:sz w:val="24"/>
          <w:szCs w:val="24"/>
        </w:rPr>
        <w:t>E</w:t>
      </w:r>
    </w:p>
    <w:p w14:paraId="7129B35C" w14:textId="3D677B0E" w:rsidR="004D199A" w:rsidRDefault="004D199A" w:rsidP="004D199A">
      <w:pPr>
        <w:pStyle w:val="ListParagraph"/>
        <w:numPr>
          <w:ilvl w:val="0"/>
          <w:numId w:val="2"/>
        </w:numPr>
        <w:rPr>
          <w:rFonts w:ascii="Tahoma" w:hAnsi="Tahoma" w:cs="Tahoma"/>
          <w:sz w:val="24"/>
          <w:szCs w:val="24"/>
        </w:rPr>
      </w:pPr>
      <w:r>
        <w:rPr>
          <w:rFonts w:ascii="Tahoma" w:hAnsi="Tahoma" w:cs="Tahoma"/>
          <w:sz w:val="24"/>
          <w:szCs w:val="24"/>
        </w:rPr>
        <w:t>A</w:t>
      </w:r>
    </w:p>
    <w:p w14:paraId="4B055628" w14:textId="407A15C3" w:rsidR="004D199A" w:rsidRDefault="004D199A" w:rsidP="004D199A">
      <w:pPr>
        <w:pStyle w:val="ListParagraph"/>
        <w:numPr>
          <w:ilvl w:val="0"/>
          <w:numId w:val="2"/>
        </w:numPr>
        <w:rPr>
          <w:rFonts w:ascii="Tahoma" w:hAnsi="Tahoma" w:cs="Tahoma"/>
          <w:sz w:val="24"/>
          <w:szCs w:val="24"/>
        </w:rPr>
      </w:pPr>
      <w:r>
        <w:rPr>
          <w:rFonts w:ascii="Tahoma" w:hAnsi="Tahoma" w:cs="Tahoma"/>
          <w:sz w:val="24"/>
          <w:szCs w:val="24"/>
        </w:rPr>
        <w:t>E</w:t>
      </w:r>
    </w:p>
    <w:p w14:paraId="4BFD0BD2" w14:textId="2009E499" w:rsidR="004D199A" w:rsidRDefault="004D199A" w:rsidP="004D199A">
      <w:pPr>
        <w:pStyle w:val="ListParagraph"/>
        <w:numPr>
          <w:ilvl w:val="0"/>
          <w:numId w:val="2"/>
        </w:numPr>
        <w:rPr>
          <w:rFonts w:ascii="Tahoma" w:hAnsi="Tahoma" w:cs="Tahoma"/>
          <w:sz w:val="24"/>
          <w:szCs w:val="24"/>
        </w:rPr>
      </w:pPr>
      <w:r>
        <w:rPr>
          <w:rFonts w:ascii="Tahoma" w:hAnsi="Tahoma" w:cs="Tahoma"/>
          <w:sz w:val="24"/>
          <w:szCs w:val="24"/>
        </w:rPr>
        <w:t>C</w:t>
      </w:r>
    </w:p>
    <w:p w14:paraId="1B34CE65" w14:textId="60CA35A6" w:rsidR="004D199A" w:rsidRDefault="004D199A" w:rsidP="004D199A">
      <w:pPr>
        <w:pStyle w:val="ListParagraph"/>
        <w:numPr>
          <w:ilvl w:val="0"/>
          <w:numId w:val="2"/>
        </w:numPr>
        <w:rPr>
          <w:rFonts w:ascii="Tahoma" w:hAnsi="Tahoma" w:cs="Tahoma"/>
          <w:sz w:val="24"/>
          <w:szCs w:val="24"/>
        </w:rPr>
      </w:pPr>
      <w:r>
        <w:rPr>
          <w:rFonts w:ascii="Tahoma" w:hAnsi="Tahoma" w:cs="Tahoma"/>
          <w:sz w:val="24"/>
          <w:szCs w:val="24"/>
        </w:rPr>
        <w:t xml:space="preserve">E </w:t>
      </w:r>
    </w:p>
    <w:p w14:paraId="6552E016" w14:textId="77777777" w:rsidR="004D199A" w:rsidRDefault="004D199A" w:rsidP="004D199A">
      <w:pPr>
        <w:pStyle w:val="ListParagraph"/>
        <w:numPr>
          <w:ilvl w:val="0"/>
          <w:numId w:val="1"/>
        </w:numPr>
        <w:rPr>
          <w:rFonts w:ascii="Tahoma" w:hAnsi="Tahoma" w:cs="Tahoma"/>
          <w:sz w:val="24"/>
          <w:szCs w:val="24"/>
        </w:rPr>
        <w:sectPr w:rsidR="004D199A" w:rsidSect="004D199A">
          <w:type w:val="continuous"/>
          <w:pgSz w:w="11906" w:h="16838"/>
          <w:pgMar w:top="1440" w:right="1440" w:bottom="1440" w:left="1440" w:header="708" w:footer="708" w:gutter="0"/>
          <w:cols w:num="2" w:space="708"/>
          <w:docGrid w:linePitch="360"/>
        </w:sectPr>
      </w:pPr>
    </w:p>
    <w:p w14:paraId="1EF5A819" w14:textId="376B85C2" w:rsidR="004D199A" w:rsidRDefault="004D199A" w:rsidP="004D199A">
      <w:pPr>
        <w:pStyle w:val="ListParagraph"/>
        <w:numPr>
          <w:ilvl w:val="0"/>
          <w:numId w:val="1"/>
        </w:numPr>
        <w:rPr>
          <w:rFonts w:ascii="Tahoma" w:hAnsi="Tahoma" w:cs="Tahoma"/>
          <w:sz w:val="24"/>
          <w:szCs w:val="24"/>
        </w:rPr>
      </w:pPr>
      <w:proofErr w:type="spellStart"/>
      <w:r>
        <w:rPr>
          <w:rFonts w:ascii="Tahoma" w:hAnsi="Tahoma" w:cs="Tahoma"/>
          <w:sz w:val="24"/>
          <w:szCs w:val="24"/>
        </w:rPr>
        <w:t>Isian</w:t>
      </w:r>
      <w:proofErr w:type="spellEnd"/>
      <w:r>
        <w:rPr>
          <w:rFonts w:ascii="Tahoma" w:hAnsi="Tahoma" w:cs="Tahoma"/>
          <w:sz w:val="24"/>
          <w:szCs w:val="24"/>
        </w:rPr>
        <w:t xml:space="preserve"> </w:t>
      </w:r>
    </w:p>
    <w:p w14:paraId="32F72E2E" w14:textId="605B73F4" w:rsidR="004D199A" w:rsidRDefault="004D199A" w:rsidP="004D199A">
      <w:pPr>
        <w:pStyle w:val="ListParagraph"/>
        <w:numPr>
          <w:ilvl w:val="0"/>
          <w:numId w:val="3"/>
        </w:numPr>
        <w:jc w:val="both"/>
        <w:rPr>
          <w:rFonts w:ascii="Tahoma" w:hAnsi="Tahoma" w:cs="Tahoma"/>
          <w:sz w:val="24"/>
          <w:szCs w:val="24"/>
          <w:lang w:val="sv-SE"/>
        </w:rPr>
      </w:pPr>
      <w:r w:rsidRPr="004D199A">
        <w:rPr>
          <w:rFonts w:ascii="Tahoma" w:hAnsi="Tahoma" w:cs="Tahoma"/>
          <w:sz w:val="24"/>
          <w:szCs w:val="24"/>
          <w:lang w:val="sv-SE"/>
        </w:rPr>
        <w:t>Bedhug Kyai Bagelen ditabuh nalika s</w:t>
      </w:r>
      <w:r>
        <w:rPr>
          <w:rFonts w:ascii="Tahoma" w:hAnsi="Tahoma" w:cs="Tahoma"/>
          <w:sz w:val="24"/>
          <w:szCs w:val="24"/>
          <w:lang w:val="sv-SE"/>
        </w:rPr>
        <w:t>adurunge salat Jumat lan ing dina-fina gedhe agama Islam.</w:t>
      </w:r>
    </w:p>
    <w:p w14:paraId="2F7C4D5B" w14:textId="035C383C" w:rsidR="004D199A" w:rsidRDefault="004D199A" w:rsidP="004D199A">
      <w:pPr>
        <w:pStyle w:val="ListParagraph"/>
        <w:numPr>
          <w:ilvl w:val="0"/>
          <w:numId w:val="3"/>
        </w:numPr>
        <w:jc w:val="both"/>
        <w:rPr>
          <w:rFonts w:ascii="Tahoma" w:hAnsi="Tahoma" w:cs="Tahoma"/>
          <w:sz w:val="24"/>
          <w:szCs w:val="24"/>
          <w:lang w:val="sv-SE"/>
        </w:rPr>
      </w:pPr>
      <w:r w:rsidRPr="004D199A">
        <w:rPr>
          <w:rFonts w:ascii="Tahoma" w:hAnsi="Tahoma" w:cs="Tahoma"/>
          <w:sz w:val="24"/>
          <w:szCs w:val="24"/>
          <w:lang w:val="sv-SE"/>
        </w:rPr>
        <w:t>Adipati Cokronagara I minangka Bupati Purworejo, watara taun 1831, kepengin Mesjid Agung kang bakal dibangun iki grengseng jamahe. Mula, bebarengan mbangun mesjid, Adipati Cokronagara I banjur ndhawuhi andhahane supaya gawe bedhug sing gedhe. Kanthi bedhug sing gedhe, swarane bakal keprungu tekan adoh.</w:t>
      </w:r>
      <w:r>
        <w:rPr>
          <w:rFonts w:ascii="Tahoma" w:hAnsi="Tahoma" w:cs="Tahoma"/>
          <w:sz w:val="24"/>
          <w:szCs w:val="24"/>
          <w:lang w:val="sv-SE"/>
        </w:rPr>
        <w:t xml:space="preserve"> </w:t>
      </w:r>
      <w:r w:rsidRPr="004D199A">
        <w:rPr>
          <w:rFonts w:ascii="Tahoma" w:hAnsi="Tahoma" w:cs="Tahoma"/>
          <w:sz w:val="24"/>
          <w:szCs w:val="24"/>
          <w:lang w:val="sv-SE"/>
        </w:rPr>
        <w:t>Wusanane dhawuhe Bupati Cokronagara I kasebut linaksanan. Bedhug digawe saka kayu jati tuwa ukurane paling gedhe, dipilih kang cawange lima. Wit jati iki sinebut wit jati pandhawa, merga asale saka Desa Pendhawa, Kecamatan Purwodadi, Kabupaten Purworejo. Dene bageyan sing ditabuh, wektu kuwi nggunakake kulit bantheng.</w:t>
      </w:r>
    </w:p>
    <w:p w14:paraId="03E60DB3" w14:textId="1901B422" w:rsidR="004D199A" w:rsidRDefault="004D199A" w:rsidP="004D199A">
      <w:pPr>
        <w:pStyle w:val="ListParagraph"/>
        <w:numPr>
          <w:ilvl w:val="0"/>
          <w:numId w:val="3"/>
        </w:numPr>
        <w:jc w:val="both"/>
        <w:rPr>
          <w:rFonts w:ascii="Tahoma" w:hAnsi="Tahoma" w:cs="Tahoma"/>
          <w:sz w:val="24"/>
          <w:szCs w:val="24"/>
          <w:lang w:val="sv-SE"/>
        </w:rPr>
      </w:pPr>
      <w:r>
        <w:rPr>
          <w:rFonts w:ascii="Tahoma" w:hAnsi="Tahoma" w:cs="Tahoma"/>
          <w:sz w:val="24"/>
          <w:szCs w:val="24"/>
          <w:lang w:val="sv-SE"/>
        </w:rPr>
        <w:t>(Disesuaikan dengan masing-masing siswa)</w:t>
      </w:r>
    </w:p>
    <w:p w14:paraId="71684D7F" w14:textId="13728D1A" w:rsidR="004D199A" w:rsidRDefault="004D199A" w:rsidP="004D199A">
      <w:pPr>
        <w:pStyle w:val="ListParagraph"/>
        <w:numPr>
          <w:ilvl w:val="0"/>
          <w:numId w:val="3"/>
        </w:numPr>
        <w:jc w:val="both"/>
        <w:rPr>
          <w:rFonts w:ascii="Tahoma" w:hAnsi="Tahoma" w:cs="Tahoma"/>
          <w:sz w:val="24"/>
          <w:szCs w:val="24"/>
          <w:lang w:val="sv-SE"/>
        </w:rPr>
      </w:pPr>
      <w:r>
        <w:rPr>
          <w:rFonts w:ascii="Tahoma" w:hAnsi="Tahoma" w:cs="Tahoma"/>
          <w:sz w:val="24"/>
          <w:szCs w:val="24"/>
          <w:lang w:val="sv-SE"/>
        </w:rPr>
        <w:t>Tembung kang angel:</w:t>
      </w:r>
    </w:p>
    <w:p w14:paraId="2C9BE388" w14:textId="27DB6E24" w:rsidR="004D199A" w:rsidRDefault="004D199A" w:rsidP="004D199A">
      <w:pPr>
        <w:pStyle w:val="ListParagraph"/>
        <w:numPr>
          <w:ilvl w:val="0"/>
          <w:numId w:val="4"/>
        </w:numPr>
        <w:jc w:val="both"/>
        <w:rPr>
          <w:rFonts w:ascii="Tahoma" w:hAnsi="Tahoma" w:cs="Tahoma"/>
          <w:sz w:val="24"/>
          <w:szCs w:val="24"/>
          <w:lang w:val="sv-SE"/>
        </w:rPr>
      </w:pPr>
      <w:r>
        <w:rPr>
          <w:rFonts w:ascii="Tahoma" w:hAnsi="Tahoma" w:cs="Tahoma"/>
          <w:sz w:val="24"/>
          <w:szCs w:val="24"/>
          <w:lang w:val="sv-SE"/>
        </w:rPr>
        <w:t>Clathu</w:t>
      </w:r>
      <w:r>
        <w:rPr>
          <w:rFonts w:ascii="Tahoma" w:hAnsi="Tahoma" w:cs="Tahoma"/>
          <w:sz w:val="24"/>
          <w:szCs w:val="24"/>
          <w:lang w:val="sv-SE"/>
        </w:rPr>
        <w:tab/>
      </w:r>
      <w:r>
        <w:rPr>
          <w:rFonts w:ascii="Tahoma" w:hAnsi="Tahoma" w:cs="Tahoma"/>
          <w:sz w:val="24"/>
          <w:szCs w:val="24"/>
          <w:lang w:val="sv-SE"/>
        </w:rPr>
        <w:tab/>
        <w:t>: omongan</w:t>
      </w:r>
    </w:p>
    <w:p w14:paraId="29BF5F61" w14:textId="150CD1DB" w:rsidR="004D199A" w:rsidRDefault="004D199A" w:rsidP="004D199A">
      <w:pPr>
        <w:pStyle w:val="ListParagraph"/>
        <w:numPr>
          <w:ilvl w:val="0"/>
          <w:numId w:val="4"/>
        </w:numPr>
        <w:jc w:val="both"/>
        <w:rPr>
          <w:rFonts w:ascii="Tahoma" w:hAnsi="Tahoma" w:cs="Tahoma"/>
          <w:sz w:val="24"/>
          <w:szCs w:val="24"/>
          <w:lang w:val="sv-SE"/>
        </w:rPr>
      </w:pPr>
      <w:r>
        <w:rPr>
          <w:rFonts w:ascii="Tahoma" w:hAnsi="Tahoma" w:cs="Tahoma"/>
          <w:sz w:val="24"/>
          <w:szCs w:val="24"/>
          <w:lang w:val="sv-SE"/>
        </w:rPr>
        <w:t>Nulad</w:t>
      </w:r>
      <w:r>
        <w:rPr>
          <w:rFonts w:ascii="Tahoma" w:hAnsi="Tahoma" w:cs="Tahoma"/>
          <w:sz w:val="24"/>
          <w:szCs w:val="24"/>
          <w:lang w:val="sv-SE"/>
        </w:rPr>
        <w:tab/>
      </w:r>
      <w:r>
        <w:rPr>
          <w:rFonts w:ascii="Tahoma" w:hAnsi="Tahoma" w:cs="Tahoma"/>
          <w:sz w:val="24"/>
          <w:szCs w:val="24"/>
          <w:lang w:val="sv-SE"/>
        </w:rPr>
        <w:tab/>
        <w:t>: niru</w:t>
      </w:r>
    </w:p>
    <w:p w14:paraId="4C67BC68" w14:textId="030C9716" w:rsidR="004D199A" w:rsidRDefault="004D199A" w:rsidP="004D199A">
      <w:pPr>
        <w:pStyle w:val="ListParagraph"/>
        <w:numPr>
          <w:ilvl w:val="0"/>
          <w:numId w:val="4"/>
        </w:numPr>
        <w:jc w:val="both"/>
        <w:rPr>
          <w:rFonts w:ascii="Tahoma" w:hAnsi="Tahoma" w:cs="Tahoma"/>
          <w:sz w:val="24"/>
          <w:szCs w:val="24"/>
          <w:lang w:val="sv-SE"/>
        </w:rPr>
      </w:pPr>
      <w:r>
        <w:rPr>
          <w:rFonts w:ascii="Tahoma" w:hAnsi="Tahoma" w:cs="Tahoma"/>
          <w:sz w:val="24"/>
          <w:szCs w:val="24"/>
          <w:lang w:val="sv-SE"/>
        </w:rPr>
        <w:t>Jati</w:t>
      </w:r>
      <w:r>
        <w:rPr>
          <w:rFonts w:ascii="Tahoma" w:hAnsi="Tahoma" w:cs="Tahoma"/>
          <w:sz w:val="24"/>
          <w:szCs w:val="24"/>
          <w:lang w:val="sv-SE"/>
        </w:rPr>
        <w:tab/>
      </w:r>
      <w:r>
        <w:rPr>
          <w:rFonts w:ascii="Tahoma" w:hAnsi="Tahoma" w:cs="Tahoma"/>
          <w:sz w:val="24"/>
          <w:szCs w:val="24"/>
          <w:lang w:val="sv-SE"/>
        </w:rPr>
        <w:tab/>
        <w:t>: nyata</w:t>
      </w:r>
    </w:p>
    <w:p w14:paraId="5376922F" w14:textId="68A0FCBC" w:rsidR="004D199A" w:rsidRDefault="004D199A" w:rsidP="004D199A">
      <w:pPr>
        <w:pStyle w:val="ListParagraph"/>
        <w:numPr>
          <w:ilvl w:val="0"/>
          <w:numId w:val="4"/>
        </w:numPr>
        <w:jc w:val="both"/>
        <w:rPr>
          <w:rFonts w:ascii="Tahoma" w:hAnsi="Tahoma" w:cs="Tahoma"/>
          <w:sz w:val="24"/>
          <w:szCs w:val="24"/>
          <w:lang w:val="sv-SE"/>
        </w:rPr>
      </w:pPr>
      <w:r>
        <w:rPr>
          <w:rFonts w:ascii="Tahoma" w:hAnsi="Tahoma" w:cs="Tahoma"/>
          <w:sz w:val="24"/>
          <w:szCs w:val="24"/>
          <w:lang w:val="sv-SE"/>
        </w:rPr>
        <w:t>Manglung</w:t>
      </w:r>
      <w:r>
        <w:rPr>
          <w:rFonts w:ascii="Tahoma" w:hAnsi="Tahoma" w:cs="Tahoma"/>
          <w:sz w:val="24"/>
          <w:szCs w:val="24"/>
          <w:lang w:val="sv-SE"/>
        </w:rPr>
        <w:tab/>
      </w:r>
      <w:r>
        <w:rPr>
          <w:rFonts w:ascii="Tahoma" w:hAnsi="Tahoma" w:cs="Tahoma"/>
          <w:sz w:val="24"/>
          <w:szCs w:val="24"/>
          <w:lang w:val="sv-SE"/>
        </w:rPr>
        <w:tab/>
        <w:t>: tumungkul/merendah</w:t>
      </w:r>
    </w:p>
    <w:p w14:paraId="53490F14" w14:textId="4FE638E5" w:rsidR="004D199A" w:rsidRDefault="004D199A" w:rsidP="004D199A">
      <w:pPr>
        <w:pStyle w:val="ListParagraph"/>
        <w:numPr>
          <w:ilvl w:val="0"/>
          <w:numId w:val="4"/>
        </w:numPr>
        <w:jc w:val="both"/>
        <w:rPr>
          <w:rFonts w:ascii="Tahoma" w:hAnsi="Tahoma" w:cs="Tahoma"/>
          <w:sz w:val="24"/>
          <w:szCs w:val="24"/>
          <w:lang w:val="sv-SE"/>
        </w:rPr>
      </w:pPr>
      <w:r>
        <w:rPr>
          <w:rFonts w:ascii="Tahoma" w:hAnsi="Tahoma" w:cs="Tahoma"/>
          <w:sz w:val="24"/>
          <w:szCs w:val="24"/>
          <w:lang w:val="sv-SE"/>
        </w:rPr>
        <w:t>Cumondhok</w:t>
      </w:r>
      <w:r>
        <w:rPr>
          <w:rFonts w:ascii="Tahoma" w:hAnsi="Tahoma" w:cs="Tahoma"/>
          <w:sz w:val="24"/>
          <w:szCs w:val="24"/>
          <w:lang w:val="sv-SE"/>
        </w:rPr>
        <w:tab/>
        <w:t>: cocog/ketemu</w:t>
      </w:r>
    </w:p>
    <w:p w14:paraId="4E2179BD" w14:textId="7C0B50E5" w:rsidR="004D199A" w:rsidRDefault="004D199A" w:rsidP="004D199A">
      <w:pPr>
        <w:pStyle w:val="ListParagraph"/>
        <w:numPr>
          <w:ilvl w:val="0"/>
          <w:numId w:val="4"/>
        </w:numPr>
        <w:jc w:val="both"/>
        <w:rPr>
          <w:rFonts w:ascii="Tahoma" w:hAnsi="Tahoma" w:cs="Tahoma"/>
          <w:sz w:val="24"/>
          <w:szCs w:val="24"/>
          <w:lang w:val="sv-SE"/>
        </w:rPr>
      </w:pPr>
      <w:r>
        <w:rPr>
          <w:rFonts w:ascii="Tahoma" w:hAnsi="Tahoma" w:cs="Tahoma"/>
          <w:sz w:val="24"/>
          <w:szCs w:val="24"/>
          <w:lang w:val="sv-SE"/>
        </w:rPr>
        <w:t>Angkah</w:t>
      </w:r>
      <w:r>
        <w:rPr>
          <w:rFonts w:ascii="Tahoma" w:hAnsi="Tahoma" w:cs="Tahoma"/>
          <w:sz w:val="24"/>
          <w:szCs w:val="24"/>
          <w:lang w:val="sv-SE"/>
        </w:rPr>
        <w:tab/>
      </w:r>
      <w:r>
        <w:rPr>
          <w:rFonts w:ascii="Tahoma" w:hAnsi="Tahoma" w:cs="Tahoma"/>
          <w:sz w:val="24"/>
          <w:szCs w:val="24"/>
          <w:lang w:val="sv-SE"/>
        </w:rPr>
        <w:tab/>
        <w:t>: arah</w:t>
      </w:r>
    </w:p>
    <w:p w14:paraId="592B6D15" w14:textId="784A64F0" w:rsidR="004D199A" w:rsidRDefault="004D199A" w:rsidP="004D199A">
      <w:pPr>
        <w:pStyle w:val="ListParagraph"/>
        <w:numPr>
          <w:ilvl w:val="0"/>
          <w:numId w:val="4"/>
        </w:numPr>
        <w:jc w:val="both"/>
        <w:rPr>
          <w:rFonts w:ascii="Tahoma" w:hAnsi="Tahoma" w:cs="Tahoma"/>
          <w:sz w:val="24"/>
          <w:szCs w:val="24"/>
          <w:lang w:val="sv-SE"/>
        </w:rPr>
      </w:pPr>
      <w:r>
        <w:rPr>
          <w:rFonts w:ascii="Tahoma" w:hAnsi="Tahoma" w:cs="Tahoma"/>
          <w:sz w:val="24"/>
          <w:szCs w:val="24"/>
          <w:lang w:val="sv-SE"/>
        </w:rPr>
        <w:t>Tatag</w:t>
      </w:r>
      <w:r>
        <w:rPr>
          <w:rFonts w:ascii="Tahoma" w:hAnsi="Tahoma" w:cs="Tahoma"/>
          <w:sz w:val="24"/>
          <w:szCs w:val="24"/>
          <w:lang w:val="sv-SE"/>
        </w:rPr>
        <w:tab/>
      </w:r>
      <w:r>
        <w:rPr>
          <w:rFonts w:ascii="Tahoma" w:hAnsi="Tahoma" w:cs="Tahoma"/>
          <w:sz w:val="24"/>
          <w:szCs w:val="24"/>
          <w:lang w:val="sv-SE"/>
        </w:rPr>
        <w:tab/>
        <w:t>: teteg</w:t>
      </w:r>
    </w:p>
    <w:p w14:paraId="590F488B" w14:textId="06D96E3F" w:rsidR="004D199A" w:rsidRDefault="004D199A" w:rsidP="004D199A">
      <w:pPr>
        <w:pStyle w:val="ListParagraph"/>
        <w:numPr>
          <w:ilvl w:val="0"/>
          <w:numId w:val="4"/>
        </w:numPr>
        <w:jc w:val="both"/>
        <w:rPr>
          <w:rFonts w:ascii="Tahoma" w:hAnsi="Tahoma" w:cs="Tahoma"/>
          <w:sz w:val="24"/>
          <w:szCs w:val="24"/>
          <w:lang w:val="sv-SE"/>
        </w:rPr>
      </w:pPr>
      <w:r>
        <w:rPr>
          <w:rFonts w:ascii="Tahoma" w:hAnsi="Tahoma" w:cs="Tahoma"/>
          <w:sz w:val="24"/>
          <w:szCs w:val="24"/>
          <w:lang w:val="sv-SE"/>
        </w:rPr>
        <w:t>Tinitah</w:t>
      </w:r>
      <w:r>
        <w:rPr>
          <w:rFonts w:ascii="Tahoma" w:hAnsi="Tahoma" w:cs="Tahoma"/>
          <w:sz w:val="24"/>
          <w:szCs w:val="24"/>
          <w:lang w:val="sv-SE"/>
        </w:rPr>
        <w:tab/>
      </w:r>
      <w:r>
        <w:rPr>
          <w:rFonts w:ascii="Tahoma" w:hAnsi="Tahoma" w:cs="Tahoma"/>
          <w:sz w:val="24"/>
          <w:szCs w:val="24"/>
          <w:lang w:val="sv-SE"/>
        </w:rPr>
        <w:tab/>
        <w:t>: dititahake/didawuhake</w:t>
      </w:r>
    </w:p>
    <w:p w14:paraId="5E671BC9" w14:textId="44269F7A" w:rsidR="004D199A" w:rsidRDefault="004D199A" w:rsidP="004D199A">
      <w:pPr>
        <w:pStyle w:val="ListParagraph"/>
        <w:numPr>
          <w:ilvl w:val="0"/>
          <w:numId w:val="4"/>
        </w:numPr>
        <w:jc w:val="both"/>
        <w:rPr>
          <w:rFonts w:ascii="Tahoma" w:hAnsi="Tahoma" w:cs="Tahoma"/>
          <w:sz w:val="24"/>
          <w:szCs w:val="24"/>
          <w:lang w:val="sv-SE"/>
        </w:rPr>
      </w:pPr>
      <w:r>
        <w:rPr>
          <w:rFonts w:ascii="Tahoma" w:hAnsi="Tahoma" w:cs="Tahoma"/>
          <w:sz w:val="24"/>
          <w:szCs w:val="24"/>
          <w:lang w:val="sv-SE"/>
        </w:rPr>
        <w:t>Suwung</w:t>
      </w:r>
      <w:r>
        <w:rPr>
          <w:rFonts w:ascii="Tahoma" w:hAnsi="Tahoma" w:cs="Tahoma"/>
          <w:sz w:val="24"/>
          <w:szCs w:val="24"/>
          <w:lang w:val="sv-SE"/>
        </w:rPr>
        <w:tab/>
      </w:r>
      <w:r>
        <w:rPr>
          <w:rFonts w:ascii="Tahoma" w:hAnsi="Tahoma" w:cs="Tahoma"/>
          <w:sz w:val="24"/>
          <w:szCs w:val="24"/>
          <w:lang w:val="sv-SE"/>
        </w:rPr>
        <w:tab/>
        <w:t>: kothong/sepi/tanpa isi</w:t>
      </w:r>
    </w:p>
    <w:p w14:paraId="18C0D3DB" w14:textId="281D32AC" w:rsidR="004D199A" w:rsidRDefault="004D199A" w:rsidP="004D199A">
      <w:pPr>
        <w:pStyle w:val="ListParagraph"/>
        <w:numPr>
          <w:ilvl w:val="0"/>
          <w:numId w:val="4"/>
        </w:numPr>
        <w:jc w:val="both"/>
        <w:rPr>
          <w:rFonts w:ascii="Tahoma" w:hAnsi="Tahoma" w:cs="Tahoma"/>
          <w:sz w:val="24"/>
          <w:szCs w:val="24"/>
          <w:lang w:val="sv-SE"/>
        </w:rPr>
      </w:pPr>
      <w:r>
        <w:rPr>
          <w:rFonts w:ascii="Tahoma" w:hAnsi="Tahoma" w:cs="Tahoma"/>
          <w:sz w:val="24"/>
          <w:szCs w:val="24"/>
          <w:lang w:val="sv-SE"/>
        </w:rPr>
        <w:t>Dupeh</w:t>
      </w:r>
      <w:r>
        <w:rPr>
          <w:rFonts w:ascii="Tahoma" w:hAnsi="Tahoma" w:cs="Tahoma"/>
          <w:sz w:val="24"/>
          <w:szCs w:val="24"/>
          <w:lang w:val="sv-SE"/>
        </w:rPr>
        <w:tab/>
      </w:r>
      <w:r>
        <w:rPr>
          <w:rFonts w:ascii="Tahoma" w:hAnsi="Tahoma" w:cs="Tahoma"/>
          <w:sz w:val="24"/>
          <w:szCs w:val="24"/>
          <w:lang w:val="sv-SE"/>
        </w:rPr>
        <w:tab/>
        <w:t>: aja mung amarga saka ....</w:t>
      </w:r>
    </w:p>
    <w:p w14:paraId="032DB0ED" w14:textId="443BBDB9" w:rsidR="004D199A" w:rsidRDefault="00442B70" w:rsidP="004D199A">
      <w:pPr>
        <w:pStyle w:val="ListParagraph"/>
        <w:numPr>
          <w:ilvl w:val="0"/>
          <w:numId w:val="3"/>
        </w:numPr>
        <w:jc w:val="both"/>
        <w:rPr>
          <w:rFonts w:ascii="Tahoma" w:hAnsi="Tahoma" w:cs="Tahoma"/>
          <w:sz w:val="24"/>
          <w:szCs w:val="24"/>
          <w:lang w:val="sv-SE"/>
        </w:rPr>
      </w:pPr>
      <w:r>
        <w:rPr>
          <w:rFonts w:ascii="Tahoma" w:hAnsi="Tahoma" w:cs="Tahoma"/>
          <w:sz w:val="24"/>
          <w:szCs w:val="24"/>
          <w:lang w:val="sv-SE"/>
        </w:rPr>
        <w:t xml:space="preserve">Manungsa kala-kala kudu bisa </w:t>
      </w:r>
      <w:r w:rsidR="00882D4D">
        <w:rPr>
          <w:rFonts w:ascii="Tahoma" w:hAnsi="Tahoma" w:cs="Tahoma"/>
          <w:sz w:val="24"/>
          <w:szCs w:val="24"/>
          <w:lang w:val="sv-SE"/>
        </w:rPr>
        <w:t xml:space="preserve">ngrumangsani apa kang dadi lelakone ing </w:t>
      </w:r>
      <w:commentRangeStart w:id="0"/>
      <w:r w:rsidR="00882D4D">
        <w:rPr>
          <w:rFonts w:ascii="Tahoma" w:hAnsi="Tahoma" w:cs="Tahoma"/>
          <w:sz w:val="24"/>
          <w:szCs w:val="24"/>
          <w:lang w:val="sv-SE"/>
        </w:rPr>
        <w:t>donya</w:t>
      </w:r>
      <w:commentRangeEnd w:id="0"/>
      <w:r w:rsidR="00882D4D">
        <w:rPr>
          <w:rStyle w:val="CommentReference"/>
        </w:rPr>
        <w:commentReference w:id="0"/>
      </w:r>
    </w:p>
    <w:p w14:paraId="42EA3A79" w14:textId="2F0AA1EB" w:rsidR="00882D4D" w:rsidRDefault="00882D4D" w:rsidP="00882D4D">
      <w:pPr>
        <w:ind w:left="360"/>
        <w:jc w:val="both"/>
        <w:rPr>
          <w:rFonts w:ascii="Tahoma" w:hAnsi="Tahoma" w:cs="Tahoma"/>
          <w:sz w:val="24"/>
          <w:szCs w:val="24"/>
          <w:lang w:val="sv-SE"/>
        </w:rPr>
      </w:pPr>
    </w:p>
    <w:p w14:paraId="45F272C9" w14:textId="4FAAA97C" w:rsidR="00882D4D" w:rsidRDefault="00882D4D" w:rsidP="00882D4D">
      <w:pPr>
        <w:ind w:left="360"/>
        <w:jc w:val="both"/>
        <w:rPr>
          <w:rFonts w:ascii="Tahoma" w:hAnsi="Tahoma" w:cs="Tahoma"/>
          <w:sz w:val="24"/>
          <w:szCs w:val="24"/>
          <w:lang w:val="sv-SE"/>
        </w:rPr>
      </w:pPr>
      <w:r>
        <w:rPr>
          <w:rFonts w:ascii="Tahoma" w:hAnsi="Tahoma" w:cs="Tahoma"/>
          <w:sz w:val="24"/>
          <w:szCs w:val="24"/>
          <w:lang w:val="sv-SE"/>
        </w:rPr>
        <w:t>SOAL MODEL AKM</w:t>
      </w:r>
    </w:p>
    <w:p w14:paraId="6134D54F" w14:textId="0B8D91FD" w:rsidR="00882D4D" w:rsidRDefault="00882D4D" w:rsidP="00882D4D">
      <w:pPr>
        <w:ind w:left="360"/>
        <w:jc w:val="both"/>
        <w:rPr>
          <w:rFonts w:ascii="Tahoma" w:hAnsi="Tahoma" w:cs="Tahoma"/>
          <w:b/>
          <w:bCs/>
          <w:sz w:val="24"/>
          <w:szCs w:val="24"/>
          <w:lang w:val="sv-SE"/>
        </w:rPr>
      </w:pPr>
      <w:r>
        <w:rPr>
          <w:rFonts w:ascii="Tahoma" w:hAnsi="Tahoma" w:cs="Tahoma"/>
          <w:b/>
          <w:bCs/>
          <w:sz w:val="24"/>
          <w:szCs w:val="24"/>
          <w:lang w:val="sv-SE"/>
        </w:rPr>
        <w:t>Stimulus 1</w:t>
      </w:r>
    </w:p>
    <w:p w14:paraId="51264B5C" w14:textId="403584D9" w:rsidR="00882D4D" w:rsidRDefault="00882D4D" w:rsidP="00882D4D">
      <w:pPr>
        <w:ind w:left="360"/>
        <w:jc w:val="both"/>
        <w:rPr>
          <w:rFonts w:ascii="Tahoma" w:hAnsi="Tahoma" w:cs="Tahoma"/>
          <w:b/>
          <w:bCs/>
          <w:sz w:val="24"/>
          <w:szCs w:val="24"/>
          <w:lang w:val="sv-SE"/>
        </w:rPr>
      </w:pPr>
      <w:r>
        <w:rPr>
          <w:rFonts w:ascii="Tahoma" w:hAnsi="Tahoma" w:cs="Tahoma"/>
          <w:b/>
          <w:bCs/>
          <w:sz w:val="24"/>
          <w:szCs w:val="24"/>
          <w:lang w:val="sv-SE"/>
        </w:rPr>
        <w:t>Soal 1</w:t>
      </w:r>
    </w:p>
    <w:p w14:paraId="603655D1" w14:textId="66C0C0E1" w:rsidR="00882D4D" w:rsidRDefault="00882D4D" w:rsidP="00882D4D">
      <w:pPr>
        <w:ind w:left="360"/>
        <w:jc w:val="both"/>
        <w:rPr>
          <w:rFonts w:ascii="Tahoma" w:hAnsi="Tahoma" w:cs="Tahoma"/>
          <w:sz w:val="24"/>
          <w:szCs w:val="24"/>
          <w:lang w:val="sv-SE"/>
        </w:rPr>
      </w:pPr>
      <w:r>
        <w:rPr>
          <w:rFonts w:ascii="Tahoma" w:hAnsi="Tahoma" w:cs="Tahoma"/>
          <w:sz w:val="24"/>
          <w:szCs w:val="24"/>
          <w:lang w:val="sv-SE"/>
        </w:rPr>
        <w:lastRenderedPageBreak/>
        <w:t xml:space="preserve">Museum Kraton Surakarta minangka salah sawijining museum ingkang wonten ing Kutha Surakarta. Museum punika manggen ing Kelurahan Baluwarti, Kecamatan Pasar Kliwon, Surakarta lan bikak sasanesipun dinten Jemuwah. </w:t>
      </w:r>
      <w:r w:rsidR="003E32B1">
        <w:rPr>
          <w:rFonts w:ascii="Tahoma" w:hAnsi="Tahoma" w:cs="Tahoma"/>
          <w:sz w:val="24"/>
          <w:szCs w:val="24"/>
          <w:lang w:val="sv-SE"/>
        </w:rPr>
        <w:t>Sajroning museum punika wonten pirang-pirang ruwangan kanthi maneka warna isinipun, kadosta gambar raja-raja, piranti kraton</w:t>
      </w:r>
      <w:r w:rsidR="00B025AE">
        <w:rPr>
          <w:rFonts w:ascii="Tahoma" w:hAnsi="Tahoma" w:cs="Tahoma"/>
          <w:sz w:val="24"/>
          <w:szCs w:val="24"/>
          <w:lang w:val="sv-SE"/>
        </w:rPr>
        <w:t>, reca-reca, patung, replika temanten gagrag Surakarta, kesenian rakyat, angkutan tradisional, lan gegambaranipun sapatemonipun Pakubuwana VI kaliyan Pangeran Diponegoro.</w:t>
      </w:r>
    </w:p>
    <w:p w14:paraId="0BB45600" w14:textId="5D9E40FE" w:rsidR="00B025AE" w:rsidRDefault="00B025AE" w:rsidP="00882D4D">
      <w:pPr>
        <w:ind w:left="360"/>
        <w:jc w:val="both"/>
        <w:rPr>
          <w:rFonts w:ascii="Tahoma" w:hAnsi="Tahoma" w:cs="Tahoma"/>
          <w:b/>
          <w:bCs/>
          <w:sz w:val="24"/>
          <w:szCs w:val="24"/>
          <w:lang w:val="sv-SE"/>
        </w:rPr>
      </w:pPr>
      <w:r>
        <w:rPr>
          <w:rFonts w:ascii="Tahoma" w:hAnsi="Tahoma" w:cs="Tahoma"/>
          <w:b/>
          <w:bCs/>
          <w:sz w:val="24"/>
          <w:szCs w:val="24"/>
          <w:lang w:val="sv-SE"/>
        </w:rPr>
        <w:t>Soal 2</w:t>
      </w:r>
    </w:p>
    <w:p w14:paraId="3977CADC" w14:textId="40200D27" w:rsidR="00B025AE" w:rsidRDefault="00B025AE" w:rsidP="00B025AE">
      <w:pPr>
        <w:ind w:left="360"/>
        <w:jc w:val="both"/>
        <w:rPr>
          <w:rFonts w:ascii="Tahoma" w:hAnsi="Tahoma" w:cs="Tahoma"/>
          <w:sz w:val="24"/>
          <w:szCs w:val="24"/>
          <w:lang w:val="sv-SE"/>
        </w:rPr>
      </w:pPr>
      <w:r>
        <w:rPr>
          <w:rFonts w:ascii="Tahoma" w:hAnsi="Tahoma" w:cs="Tahoma"/>
          <w:sz w:val="24"/>
          <w:szCs w:val="24"/>
          <w:lang w:val="sv-SE"/>
        </w:rPr>
        <w:t>Setuju, barang-barang kang kuna kasebut bisa digunakake kanggo sinau para mudha supaya ora lali marang sujarah lan bisa njupuk pesen/ngelmu saka kedadeyan kang wis lumaku.</w:t>
      </w:r>
    </w:p>
    <w:p w14:paraId="28A560AB" w14:textId="0BF4E0A8" w:rsidR="00B025AE" w:rsidRDefault="00B025AE" w:rsidP="00B025AE">
      <w:pPr>
        <w:ind w:left="360"/>
        <w:jc w:val="both"/>
        <w:rPr>
          <w:rFonts w:ascii="Tahoma" w:hAnsi="Tahoma" w:cs="Tahoma"/>
          <w:b/>
          <w:bCs/>
          <w:sz w:val="24"/>
          <w:szCs w:val="24"/>
          <w:lang w:val="sv-SE"/>
        </w:rPr>
      </w:pPr>
      <w:r>
        <w:rPr>
          <w:rFonts w:ascii="Tahoma" w:hAnsi="Tahoma" w:cs="Tahoma"/>
          <w:b/>
          <w:bCs/>
          <w:sz w:val="24"/>
          <w:szCs w:val="24"/>
          <w:lang w:val="sv-SE"/>
        </w:rPr>
        <w:t>Soal 3</w:t>
      </w:r>
    </w:p>
    <w:p w14:paraId="4C5B5603" w14:textId="1AFCEED2" w:rsidR="00B025AE" w:rsidRDefault="007964E7" w:rsidP="007964E7">
      <w:pPr>
        <w:pStyle w:val="ListParagraph"/>
        <w:numPr>
          <w:ilvl w:val="0"/>
          <w:numId w:val="5"/>
        </w:numPr>
        <w:jc w:val="both"/>
        <w:rPr>
          <w:rFonts w:ascii="Tahoma" w:hAnsi="Tahoma" w:cs="Tahoma"/>
          <w:sz w:val="24"/>
          <w:szCs w:val="24"/>
          <w:lang w:val="sv-SE"/>
        </w:rPr>
      </w:pPr>
      <w:r>
        <w:rPr>
          <w:rFonts w:ascii="Tahoma" w:hAnsi="Tahoma" w:cs="Tahoma"/>
          <w:sz w:val="24"/>
          <w:szCs w:val="24"/>
          <w:lang w:val="sv-SE"/>
        </w:rPr>
        <w:t xml:space="preserve">Bokor, kendhi, pratolo, </w:t>
      </w:r>
      <w:r w:rsidR="002E417C">
        <w:rPr>
          <w:rFonts w:ascii="Tahoma" w:hAnsi="Tahoma" w:cs="Tahoma"/>
          <w:sz w:val="24"/>
          <w:szCs w:val="24"/>
          <w:lang w:val="sv-SE"/>
        </w:rPr>
        <w:t>sumbul, ketel, lan maneka rerenggan jejangkep liyane minangka piranti upacara adat Kraton Surakarta kang ana ing museum.</w:t>
      </w:r>
    </w:p>
    <w:p w14:paraId="7462B4DE" w14:textId="172ABBB1" w:rsidR="002E417C" w:rsidRDefault="002E417C" w:rsidP="007964E7">
      <w:pPr>
        <w:pStyle w:val="ListParagraph"/>
        <w:numPr>
          <w:ilvl w:val="0"/>
          <w:numId w:val="5"/>
        </w:numPr>
        <w:jc w:val="both"/>
        <w:rPr>
          <w:rFonts w:ascii="Tahoma" w:hAnsi="Tahoma" w:cs="Tahoma"/>
          <w:sz w:val="24"/>
          <w:szCs w:val="24"/>
          <w:lang w:val="sv-SE"/>
        </w:rPr>
      </w:pPr>
      <w:r>
        <w:rPr>
          <w:rFonts w:ascii="Tahoma" w:hAnsi="Tahoma" w:cs="Tahoma"/>
          <w:sz w:val="24"/>
          <w:szCs w:val="24"/>
          <w:lang w:val="sv-SE"/>
        </w:rPr>
        <w:t>Kremun arane kanggo ngangkut piranti kraton.</w:t>
      </w:r>
    </w:p>
    <w:p w14:paraId="5D6F3AFC" w14:textId="0BC6CF22" w:rsidR="002E417C" w:rsidRDefault="002E417C" w:rsidP="007964E7">
      <w:pPr>
        <w:pStyle w:val="ListParagraph"/>
        <w:numPr>
          <w:ilvl w:val="0"/>
          <w:numId w:val="5"/>
        </w:numPr>
        <w:jc w:val="both"/>
        <w:rPr>
          <w:rFonts w:ascii="Tahoma" w:hAnsi="Tahoma" w:cs="Tahoma"/>
          <w:sz w:val="24"/>
          <w:szCs w:val="24"/>
          <w:lang w:val="sv-SE"/>
        </w:rPr>
      </w:pPr>
      <w:r>
        <w:rPr>
          <w:rFonts w:ascii="Tahoma" w:hAnsi="Tahoma" w:cs="Tahoma"/>
          <w:sz w:val="24"/>
          <w:szCs w:val="24"/>
          <w:lang w:val="sv-SE"/>
        </w:rPr>
        <w:t>Wewujudane kreta raja uga bisa disekseni ing museum ini, dene arane yaiku Kyai Groeda lan Kyai Maraseba.</w:t>
      </w:r>
    </w:p>
    <w:p w14:paraId="6505069E" w14:textId="4E392A9B" w:rsidR="002E417C" w:rsidRDefault="002E417C" w:rsidP="002E417C">
      <w:pPr>
        <w:ind w:left="360"/>
        <w:jc w:val="both"/>
        <w:rPr>
          <w:rFonts w:ascii="Tahoma" w:hAnsi="Tahoma" w:cs="Tahoma"/>
          <w:b/>
          <w:bCs/>
          <w:sz w:val="24"/>
          <w:szCs w:val="24"/>
          <w:lang w:val="sv-SE"/>
        </w:rPr>
      </w:pPr>
      <w:r>
        <w:rPr>
          <w:rFonts w:ascii="Tahoma" w:hAnsi="Tahoma" w:cs="Tahoma"/>
          <w:b/>
          <w:bCs/>
          <w:sz w:val="24"/>
          <w:szCs w:val="24"/>
          <w:lang w:val="sv-SE"/>
        </w:rPr>
        <w:t>Soal 4</w:t>
      </w:r>
    </w:p>
    <w:tbl>
      <w:tblPr>
        <w:tblStyle w:val="TableGrid"/>
        <w:tblW w:w="0" w:type="auto"/>
        <w:tblInd w:w="360" w:type="dxa"/>
        <w:tblLook w:val="04A0" w:firstRow="1" w:lastRow="0" w:firstColumn="1" w:lastColumn="0" w:noHBand="0" w:noVBand="1"/>
      </w:tblPr>
      <w:tblGrid>
        <w:gridCol w:w="6723"/>
        <w:gridCol w:w="992"/>
        <w:gridCol w:w="941"/>
      </w:tblGrid>
      <w:tr w:rsidR="002E417C" w14:paraId="42272C2B" w14:textId="77777777" w:rsidTr="002E417C">
        <w:tc>
          <w:tcPr>
            <w:tcW w:w="6723" w:type="dxa"/>
          </w:tcPr>
          <w:p w14:paraId="1B57EFA9" w14:textId="491A0644" w:rsidR="002E417C" w:rsidRDefault="002E417C" w:rsidP="002E417C">
            <w:pPr>
              <w:jc w:val="center"/>
              <w:rPr>
                <w:rFonts w:ascii="Tahoma" w:hAnsi="Tahoma" w:cs="Tahoma"/>
                <w:sz w:val="24"/>
                <w:szCs w:val="24"/>
                <w:lang w:val="sv-SE"/>
              </w:rPr>
            </w:pPr>
            <w:r>
              <w:rPr>
                <w:rFonts w:ascii="Tahoma" w:hAnsi="Tahoma" w:cs="Tahoma"/>
                <w:sz w:val="24"/>
                <w:szCs w:val="24"/>
                <w:lang w:val="sv-SE"/>
              </w:rPr>
              <w:t>Pranyatan</w:t>
            </w:r>
          </w:p>
        </w:tc>
        <w:tc>
          <w:tcPr>
            <w:tcW w:w="992" w:type="dxa"/>
          </w:tcPr>
          <w:p w14:paraId="1791DDD8" w14:textId="0BBEDD56" w:rsidR="002E417C" w:rsidRDefault="002E417C" w:rsidP="002E417C">
            <w:pPr>
              <w:jc w:val="center"/>
              <w:rPr>
                <w:rFonts w:ascii="Tahoma" w:hAnsi="Tahoma" w:cs="Tahoma"/>
                <w:sz w:val="24"/>
                <w:szCs w:val="24"/>
                <w:lang w:val="sv-SE"/>
              </w:rPr>
            </w:pPr>
            <w:r>
              <w:rPr>
                <w:rFonts w:ascii="Tahoma" w:hAnsi="Tahoma" w:cs="Tahoma"/>
                <w:sz w:val="24"/>
                <w:szCs w:val="24"/>
                <w:lang w:val="sv-SE"/>
              </w:rPr>
              <w:t>Bener</w:t>
            </w:r>
          </w:p>
        </w:tc>
        <w:tc>
          <w:tcPr>
            <w:tcW w:w="941" w:type="dxa"/>
          </w:tcPr>
          <w:p w14:paraId="51F86AD4" w14:textId="343DEC9B" w:rsidR="002E417C" w:rsidRDefault="002E417C" w:rsidP="002E417C">
            <w:pPr>
              <w:jc w:val="center"/>
              <w:rPr>
                <w:rFonts w:ascii="Tahoma" w:hAnsi="Tahoma" w:cs="Tahoma"/>
                <w:sz w:val="24"/>
                <w:szCs w:val="24"/>
                <w:lang w:val="sv-SE"/>
              </w:rPr>
            </w:pPr>
            <w:r>
              <w:rPr>
                <w:rFonts w:ascii="Tahoma" w:hAnsi="Tahoma" w:cs="Tahoma"/>
                <w:sz w:val="24"/>
                <w:szCs w:val="24"/>
                <w:lang w:val="sv-SE"/>
              </w:rPr>
              <w:t>Kleru</w:t>
            </w:r>
          </w:p>
        </w:tc>
      </w:tr>
      <w:tr w:rsidR="002E417C" w14:paraId="5A3D4748" w14:textId="77777777" w:rsidTr="002E417C">
        <w:tc>
          <w:tcPr>
            <w:tcW w:w="6723" w:type="dxa"/>
          </w:tcPr>
          <w:p w14:paraId="73D64FB3" w14:textId="44360D3A" w:rsidR="002E417C" w:rsidRDefault="002E417C" w:rsidP="002E417C">
            <w:pPr>
              <w:jc w:val="both"/>
              <w:rPr>
                <w:rFonts w:ascii="Tahoma" w:hAnsi="Tahoma" w:cs="Tahoma"/>
                <w:sz w:val="24"/>
                <w:szCs w:val="24"/>
                <w:lang w:val="sv-SE"/>
              </w:rPr>
            </w:pPr>
            <w:r>
              <w:rPr>
                <w:rFonts w:ascii="Tahoma" w:hAnsi="Tahoma" w:cs="Tahoma"/>
                <w:sz w:val="24"/>
                <w:szCs w:val="24"/>
                <w:lang w:val="sv-SE"/>
              </w:rPr>
              <w:t>Ing Museum Kraton Surakarta diprangguli gambar raja-raja sing tau jumeneng nata ing Surakarta.</w:t>
            </w:r>
          </w:p>
        </w:tc>
        <w:tc>
          <w:tcPr>
            <w:tcW w:w="992" w:type="dxa"/>
          </w:tcPr>
          <w:p w14:paraId="7FBC7D4F" w14:textId="7657F2A4" w:rsidR="002E417C" w:rsidRDefault="00FC688D" w:rsidP="00FC688D">
            <w:pPr>
              <w:jc w:val="center"/>
              <w:rPr>
                <w:rFonts w:ascii="Tahoma" w:hAnsi="Tahoma" w:cs="Tahoma"/>
                <w:sz w:val="24"/>
                <w:szCs w:val="24"/>
                <w:lang w:val="sv-SE"/>
              </w:rPr>
            </w:pPr>
            <w:r>
              <w:rPr>
                <w:rFonts w:ascii="Tahoma" w:hAnsi="Tahoma" w:cs="Tahoma"/>
                <w:sz w:val="24"/>
                <w:szCs w:val="24"/>
                <w:lang w:val="sv-SE"/>
              </w:rPr>
              <w:t>√</w:t>
            </w:r>
          </w:p>
        </w:tc>
        <w:tc>
          <w:tcPr>
            <w:tcW w:w="941" w:type="dxa"/>
          </w:tcPr>
          <w:p w14:paraId="7D20467E" w14:textId="77777777" w:rsidR="002E417C" w:rsidRDefault="002E417C" w:rsidP="00FC688D">
            <w:pPr>
              <w:jc w:val="center"/>
              <w:rPr>
                <w:rFonts w:ascii="Tahoma" w:hAnsi="Tahoma" w:cs="Tahoma"/>
                <w:sz w:val="24"/>
                <w:szCs w:val="24"/>
                <w:lang w:val="sv-SE"/>
              </w:rPr>
            </w:pPr>
          </w:p>
        </w:tc>
      </w:tr>
      <w:tr w:rsidR="002E417C" w14:paraId="6640A8F0" w14:textId="77777777" w:rsidTr="002E417C">
        <w:tc>
          <w:tcPr>
            <w:tcW w:w="6723" w:type="dxa"/>
          </w:tcPr>
          <w:p w14:paraId="7BE48A91" w14:textId="762B9E84" w:rsidR="002E417C" w:rsidRDefault="002E417C" w:rsidP="002E417C">
            <w:pPr>
              <w:jc w:val="both"/>
              <w:rPr>
                <w:rFonts w:ascii="Tahoma" w:hAnsi="Tahoma" w:cs="Tahoma"/>
                <w:sz w:val="24"/>
                <w:szCs w:val="24"/>
                <w:lang w:val="sv-SE"/>
              </w:rPr>
            </w:pPr>
            <w:r>
              <w:rPr>
                <w:rFonts w:ascii="Tahoma" w:hAnsi="Tahoma" w:cs="Tahoma"/>
                <w:sz w:val="24"/>
                <w:szCs w:val="24"/>
                <w:lang w:val="sv-SE"/>
              </w:rPr>
              <w:t>Sajroning museum uga ana piranti kraton kayata kursi tinggalane Pakubuwana IV lan lemari kayu kanthi ukir-ukiran cekli.</w:t>
            </w:r>
          </w:p>
        </w:tc>
        <w:tc>
          <w:tcPr>
            <w:tcW w:w="992" w:type="dxa"/>
          </w:tcPr>
          <w:p w14:paraId="09A4CEB8" w14:textId="6F801440" w:rsidR="002E417C" w:rsidRDefault="00FC688D" w:rsidP="00FC688D">
            <w:pPr>
              <w:jc w:val="center"/>
              <w:rPr>
                <w:rFonts w:ascii="Tahoma" w:hAnsi="Tahoma" w:cs="Tahoma"/>
                <w:sz w:val="24"/>
                <w:szCs w:val="24"/>
                <w:lang w:val="sv-SE"/>
              </w:rPr>
            </w:pPr>
            <w:r>
              <w:rPr>
                <w:rFonts w:ascii="Tahoma" w:hAnsi="Tahoma" w:cs="Tahoma"/>
                <w:sz w:val="24"/>
                <w:szCs w:val="24"/>
                <w:lang w:val="sv-SE"/>
              </w:rPr>
              <w:t>√</w:t>
            </w:r>
          </w:p>
        </w:tc>
        <w:tc>
          <w:tcPr>
            <w:tcW w:w="941" w:type="dxa"/>
          </w:tcPr>
          <w:p w14:paraId="129B2E01" w14:textId="77777777" w:rsidR="002E417C" w:rsidRDefault="002E417C" w:rsidP="00FC688D">
            <w:pPr>
              <w:jc w:val="center"/>
              <w:rPr>
                <w:rFonts w:ascii="Tahoma" w:hAnsi="Tahoma" w:cs="Tahoma"/>
                <w:sz w:val="24"/>
                <w:szCs w:val="24"/>
                <w:lang w:val="sv-SE"/>
              </w:rPr>
            </w:pPr>
          </w:p>
        </w:tc>
      </w:tr>
      <w:tr w:rsidR="002E417C" w:rsidRPr="002E417C" w14:paraId="4FC312D7" w14:textId="77777777" w:rsidTr="002E417C">
        <w:tc>
          <w:tcPr>
            <w:tcW w:w="6723" w:type="dxa"/>
          </w:tcPr>
          <w:p w14:paraId="599DF174" w14:textId="7ABD7AA4" w:rsidR="002E417C" w:rsidRPr="002E417C" w:rsidRDefault="002E417C" w:rsidP="002E417C">
            <w:pPr>
              <w:jc w:val="both"/>
              <w:rPr>
                <w:rFonts w:ascii="Tahoma" w:hAnsi="Tahoma" w:cs="Tahoma"/>
                <w:sz w:val="24"/>
                <w:szCs w:val="24"/>
              </w:rPr>
            </w:pPr>
            <w:proofErr w:type="spellStart"/>
            <w:r w:rsidRPr="002E417C">
              <w:rPr>
                <w:rFonts w:ascii="Tahoma" w:hAnsi="Tahoma" w:cs="Tahoma"/>
                <w:sz w:val="24"/>
                <w:szCs w:val="24"/>
              </w:rPr>
              <w:t>Sajroning</w:t>
            </w:r>
            <w:proofErr w:type="spellEnd"/>
            <w:r w:rsidRPr="002E417C">
              <w:rPr>
                <w:rFonts w:ascii="Tahoma" w:hAnsi="Tahoma" w:cs="Tahoma"/>
                <w:sz w:val="24"/>
                <w:szCs w:val="24"/>
              </w:rPr>
              <w:t xml:space="preserve"> museum </w:t>
            </w:r>
            <w:proofErr w:type="spellStart"/>
            <w:r w:rsidRPr="002E417C">
              <w:rPr>
                <w:rFonts w:ascii="Tahoma" w:hAnsi="Tahoma" w:cs="Tahoma"/>
                <w:sz w:val="24"/>
                <w:szCs w:val="24"/>
              </w:rPr>
              <w:t>ora</w:t>
            </w:r>
            <w:proofErr w:type="spellEnd"/>
            <w:r w:rsidRPr="002E417C">
              <w:rPr>
                <w:rFonts w:ascii="Tahoma" w:hAnsi="Tahoma" w:cs="Tahoma"/>
                <w:sz w:val="24"/>
                <w:szCs w:val="24"/>
              </w:rPr>
              <w:t xml:space="preserve"> </w:t>
            </w:r>
            <w:proofErr w:type="spellStart"/>
            <w:r w:rsidRPr="002E417C">
              <w:rPr>
                <w:rFonts w:ascii="Tahoma" w:hAnsi="Tahoma" w:cs="Tahoma"/>
                <w:sz w:val="24"/>
                <w:szCs w:val="24"/>
              </w:rPr>
              <w:t>bakal</w:t>
            </w:r>
            <w:proofErr w:type="spellEnd"/>
            <w:r w:rsidRPr="002E417C">
              <w:rPr>
                <w:rFonts w:ascii="Tahoma" w:hAnsi="Tahoma" w:cs="Tahoma"/>
                <w:sz w:val="24"/>
                <w:szCs w:val="24"/>
              </w:rPr>
              <w:t xml:space="preserve"> </w:t>
            </w:r>
            <w:proofErr w:type="spellStart"/>
            <w:r w:rsidRPr="002E417C">
              <w:rPr>
                <w:rFonts w:ascii="Tahoma" w:hAnsi="Tahoma" w:cs="Tahoma"/>
                <w:sz w:val="24"/>
                <w:szCs w:val="24"/>
              </w:rPr>
              <w:t>diprangguli</w:t>
            </w:r>
            <w:proofErr w:type="spellEnd"/>
            <w:r w:rsidRPr="002E417C">
              <w:rPr>
                <w:rFonts w:ascii="Tahoma" w:hAnsi="Tahoma" w:cs="Tahoma"/>
                <w:sz w:val="24"/>
                <w:szCs w:val="24"/>
              </w:rPr>
              <w:t xml:space="preserve"> </w:t>
            </w:r>
            <w:proofErr w:type="spellStart"/>
            <w:r w:rsidRPr="002E417C">
              <w:rPr>
                <w:rFonts w:ascii="Tahoma" w:hAnsi="Tahoma" w:cs="Tahoma"/>
                <w:sz w:val="24"/>
                <w:szCs w:val="24"/>
              </w:rPr>
              <w:t>reca</w:t>
            </w:r>
            <w:proofErr w:type="spellEnd"/>
            <w:r w:rsidRPr="002E417C">
              <w:rPr>
                <w:rFonts w:ascii="Tahoma" w:hAnsi="Tahoma" w:cs="Tahoma"/>
                <w:sz w:val="24"/>
                <w:szCs w:val="24"/>
              </w:rPr>
              <w:t xml:space="preserve"> </w:t>
            </w:r>
            <w:proofErr w:type="spellStart"/>
            <w:r w:rsidRPr="002E417C">
              <w:rPr>
                <w:rFonts w:ascii="Tahoma" w:hAnsi="Tahoma" w:cs="Tahoma"/>
                <w:sz w:val="24"/>
                <w:szCs w:val="24"/>
              </w:rPr>
              <w:t>watu</w:t>
            </w:r>
            <w:proofErr w:type="spellEnd"/>
            <w:r w:rsidRPr="002E417C">
              <w:rPr>
                <w:rFonts w:ascii="Tahoma" w:hAnsi="Tahoma" w:cs="Tahoma"/>
                <w:sz w:val="24"/>
                <w:szCs w:val="24"/>
              </w:rPr>
              <w:t xml:space="preserve"> </w:t>
            </w:r>
            <w:proofErr w:type="spellStart"/>
            <w:r w:rsidRPr="002E417C">
              <w:rPr>
                <w:rFonts w:ascii="Tahoma" w:hAnsi="Tahoma" w:cs="Tahoma"/>
                <w:sz w:val="24"/>
                <w:szCs w:val="24"/>
              </w:rPr>
              <w:t>lan</w:t>
            </w:r>
            <w:proofErr w:type="spellEnd"/>
            <w:r w:rsidRPr="002E417C">
              <w:rPr>
                <w:rFonts w:ascii="Tahoma" w:hAnsi="Tahoma" w:cs="Tahoma"/>
                <w:sz w:val="24"/>
                <w:szCs w:val="24"/>
              </w:rPr>
              <w:t xml:space="preserve"> </w:t>
            </w:r>
            <w:proofErr w:type="spellStart"/>
            <w:r w:rsidRPr="002E417C">
              <w:rPr>
                <w:rFonts w:ascii="Tahoma" w:hAnsi="Tahoma" w:cs="Tahoma"/>
                <w:sz w:val="24"/>
                <w:szCs w:val="24"/>
              </w:rPr>
              <w:t>piranti-piranti</w:t>
            </w:r>
            <w:proofErr w:type="spellEnd"/>
            <w:r w:rsidRPr="002E417C">
              <w:rPr>
                <w:rFonts w:ascii="Tahoma" w:hAnsi="Tahoma" w:cs="Tahoma"/>
                <w:sz w:val="24"/>
                <w:szCs w:val="24"/>
              </w:rPr>
              <w:t xml:space="preserve"> </w:t>
            </w:r>
            <w:proofErr w:type="spellStart"/>
            <w:r w:rsidRPr="002E417C">
              <w:rPr>
                <w:rFonts w:ascii="Tahoma" w:hAnsi="Tahoma" w:cs="Tahoma"/>
                <w:sz w:val="24"/>
                <w:szCs w:val="24"/>
              </w:rPr>
              <w:t>kanggo</w:t>
            </w:r>
            <w:proofErr w:type="spellEnd"/>
            <w:r w:rsidRPr="002E417C">
              <w:rPr>
                <w:rFonts w:ascii="Tahoma" w:hAnsi="Tahoma" w:cs="Tahoma"/>
                <w:sz w:val="24"/>
                <w:szCs w:val="24"/>
              </w:rPr>
              <w:t xml:space="preserve"> </w:t>
            </w:r>
            <w:proofErr w:type="spellStart"/>
            <w:r w:rsidRPr="002E417C">
              <w:rPr>
                <w:rFonts w:ascii="Tahoma" w:hAnsi="Tahoma" w:cs="Tahoma"/>
                <w:sz w:val="24"/>
                <w:szCs w:val="24"/>
              </w:rPr>
              <w:t>up</w:t>
            </w:r>
            <w:r>
              <w:rPr>
                <w:rFonts w:ascii="Tahoma" w:hAnsi="Tahoma" w:cs="Tahoma"/>
                <w:sz w:val="24"/>
                <w:szCs w:val="24"/>
              </w:rPr>
              <w:t>acara</w:t>
            </w:r>
            <w:proofErr w:type="spellEnd"/>
            <w:r>
              <w:rPr>
                <w:rFonts w:ascii="Tahoma" w:hAnsi="Tahoma" w:cs="Tahoma"/>
                <w:sz w:val="24"/>
                <w:szCs w:val="24"/>
              </w:rPr>
              <w:t>.</w:t>
            </w:r>
          </w:p>
        </w:tc>
        <w:tc>
          <w:tcPr>
            <w:tcW w:w="992" w:type="dxa"/>
          </w:tcPr>
          <w:p w14:paraId="1B44C90F" w14:textId="77777777" w:rsidR="002E417C" w:rsidRPr="002E417C" w:rsidRDefault="002E417C" w:rsidP="00FC688D">
            <w:pPr>
              <w:jc w:val="center"/>
              <w:rPr>
                <w:rFonts w:ascii="Tahoma" w:hAnsi="Tahoma" w:cs="Tahoma"/>
                <w:sz w:val="24"/>
                <w:szCs w:val="24"/>
              </w:rPr>
            </w:pPr>
          </w:p>
        </w:tc>
        <w:tc>
          <w:tcPr>
            <w:tcW w:w="941" w:type="dxa"/>
          </w:tcPr>
          <w:p w14:paraId="38E1F6BA" w14:textId="1F95C68D" w:rsidR="002E417C" w:rsidRPr="002E417C" w:rsidRDefault="00FC688D" w:rsidP="00FC688D">
            <w:pPr>
              <w:jc w:val="center"/>
              <w:rPr>
                <w:rFonts w:ascii="Tahoma" w:hAnsi="Tahoma" w:cs="Tahoma"/>
                <w:sz w:val="24"/>
                <w:szCs w:val="24"/>
              </w:rPr>
            </w:pPr>
            <w:r>
              <w:rPr>
                <w:rFonts w:ascii="Tahoma" w:hAnsi="Tahoma" w:cs="Tahoma"/>
                <w:sz w:val="24"/>
                <w:szCs w:val="24"/>
                <w:lang w:val="sv-SE"/>
              </w:rPr>
              <w:t>√</w:t>
            </w:r>
          </w:p>
        </w:tc>
      </w:tr>
      <w:tr w:rsidR="002E417C" w:rsidRPr="00535DFD" w14:paraId="225258EA" w14:textId="77777777" w:rsidTr="002E417C">
        <w:tc>
          <w:tcPr>
            <w:tcW w:w="6723" w:type="dxa"/>
          </w:tcPr>
          <w:p w14:paraId="09B690B5" w14:textId="4129B807" w:rsidR="002E417C" w:rsidRPr="00535DFD" w:rsidRDefault="00937CC9" w:rsidP="002E417C">
            <w:pPr>
              <w:jc w:val="both"/>
              <w:rPr>
                <w:rFonts w:ascii="Tahoma" w:hAnsi="Tahoma" w:cs="Tahoma"/>
                <w:sz w:val="24"/>
                <w:szCs w:val="24"/>
                <w:lang w:val="sv-SE"/>
              </w:rPr>
            </w:pPr>
            <w:r w:rsidRPr="00535DFD">
              <w:rPr>
                <w:rFonts w:ascii="Tahoma" w:hAnsi="Tahoma" w:cs="Tahoma"/>
                <w:sz w:val="24"/>
                <w:szCs w:val="24"/>
                <w:lang w:val="sv-SE"/>
              </w:rPr>
              <w:t xml:space="preserve">Sajroning museum diprangguli </w:t>
            </w:r>
            <w:r w:rsidR="00535DFD" w:rsidRPr="00535DFD">
              <w:rPr>
                <w:rFonts w:ascii="Tahoma" w:hAnsi="Tahoma" w:cs="Tahoma"/>
                <w:sz w:val="24"/>
                <w:szCs w:val="24"/>
                <w:lang w:val="sv-SE"/>
              </w:rPr>
              <w:t>reca-reca saka pru</w:t>
            </w:r>
            <w:r w:rsidR="00535DFD">
              <w:rPr>
                <w:rFonts w:ascii="Tahoma" w:hAnsi="Tahoma" w:cs="Tahoma"/>
                <w:sz w:val="24"/>
                <w:szCs w:val="24"/>
                <w:lang w:val="sv-SE"/>
              </w:rPr>
              <w:t>nggu kang dipapanake ing lemari kaca.</w:t>
            </w:r>
          </w:p>
        </w:tc>
        <w:tc>
          <w:tcPr>
            <w:tcW w:w="992" w:type="dxa"/>
          </w:tcPr>
          <w:p w14:paraId="3BDA37FC" w14:textId="4FEEC6E5" w:rsidR="002E417C" w:rsidRPr="00535DFD" w:rsidRDefault="00FC688D" w:rsidP="00FC688D">
            <w:pPr>
              <w:jc w:val="center"/>
              <w:rPr>
                <w:rFonts w:ascii="Tahoma" w:hAnsi="Tahoma" w:cs="Tahoma"/>
                <w:sz w:val="24"/>
                <w:szCs w:val="24"/>
                <w:lang w:val="sv-SE"/>
              </w:rPr>
            </w:pPr>
            <w:r>
              <w:rPr>
                <w:rFonts w:ascii="Tahoma" w:hAnsi="Tahoma" w:cs="Tahoma"/>
                <w:sz w:val="24"/>
                <w:szCs w:val="24"/>
                <w:lang w:val="sv-SE"/>
              </w:rPr>
              <w:t>√</w:t>
            </w:r>
          </w:p>
        </w:tc>
        <w:tc>
          <w:tcPr>
            <w:tcW w:w="941" w:type="dxa"/>
          </w:tcPr>
          <w:p w14:paraId="3DA29C48" w14:textId="77777777" w:rsidR="002E417C" w:rsidRPr="00535DFD" w:rsidRDefault="002E417C" w:rsidP="00FC688D">
            <w:pPr>
              <w:jc w:val="center"/>
              <w:rPr>
                <w:rFonts w:ascii="Tahoma" w:hAnsi="Tahoma" w:cs="Tahoma"/>
                <w:sz w:val="24"/>
                <w:szCs w:val="24"/>
                <w:lang w:val="sv-SE"/>
              </w:rPr>
            </w:pPr>
          </w:p>
        </w:tc>
      </w:tr>
      <w:tr w:rsidR="002E417C" w:rsidRPr="00535DFD" w14:paraId="3FDB53DE" w14:textId="77777777" w:rsidTr="002E417C">
        <w:tc>
          <w:tcPr>
            <w:tcW w:w="6723" w:type="dxa"/>
          </w:tcPr>
          <w:p w14:paraId="4C29CBEB" w14:textId="3507B6FE" w:rsidR="002E417C" w:rsidRPr="00535DFD" w:rsidRDefault="00535DFD" w:rsidP="002E417C">
            <w:pPr>
              <w:jc w:val="both"/>
              <w:rPr>
                <w:rFonts w:ascii="Tahoma" w:hAnsi="Tahoma" w:cs="Tahoma"/>
                <w:sz w:val="24"/>
                <w:szCs w:val="24"/>
                <w:lang w:val="sv-SE"/>
              </w:rPr>
            </w:pPr>
            <w:r>
              <w:rPr>
                <w:rFonts w:ascii="Tahoma" w:hAnsi="Tahoma" w:cs="Tahoma"/>
                <w:sz w:val="24"/>
                <w:szCs w:val="24"/>
                <w:lang w:val="sv-SE"/>
              </w:rPr>
              <w:t>Reca kang ora bakal diprangguli ing Museum Keraton Surakarta kayata Reca Buddha lan Buddha Avalokitesvara.</w:t>
            </w:r>
          </w:p>
        </w:tc>
        <w:tc>
          <w:tcPr>
            <w:tcW w:w="992" w:type="dxa"/>
          </w:tcPr>
          <w:p w14:paraId="7A80D813" w14:textId="16511776" w:rsidR="002E417C" w:rsidRPr="00535DFD" w:rsidRDefault="00FC688D" w:rsidP="00FC688D">
            <w:pPr>
              <w:jc w:val="center"/>
              <w:rPr>
                <w:rFonts w:ascii="Tahoma" w:hAnsi="Tahoma" w:cs="Tahoma"/>
                <w:sz w:val="24"/>
                <w:szCs w:val="24"/>
                <w:lang w:val="sv-SE"/>
              </w:rPr>
            </w:pPr>
            <w:r>
              <w:rPr>
                <w:rFonts w:ascii="Tahoma" w:hAnsi="Tahoma" w:cs="Tahoma"/>
                <w:sz w:val="24"/>
                <w:szCs w:val="24"/>
                <w:lang w:val="sv-SE"/>
              </w:rPr>
              <w:t>√</w:t>
            </w:r>
          </w:p>
        </w:tc>
        <w:tc>
          <w:tcPr>
            <w:tcW w:w="941" w:type="dxa"/>
          </w:tcPr>
          <w:p w14:paraId="3BEE4BB6" w14:textId="77777777" w:rsidR="002E417C" w:rsidRPr="00535DFD" w:rsidRDefault="002E417C" w:rsidP="00FC688D">
            <w:pPr>
              <w:jc w:val="center"/>
              <w:rPr>
                <w:rFonts w:ascii="Tahoma" w:hAnsi="Tahoma" w:cs="Tahoma"/>
                <w:sz w:val="24"/>
                <w:szCs w:val="24"/>
                <w:lang w:val="sv-SE"/>
              </w:rPr>
            </w:pPr>
          </w:p>
        </w:tc>
      </w:tr>
    </w:tbl>
    <w:p w14:paraId="022449A4" w14:textId="3FFDBC4B" w:rsidR="002E417C" w:rsidRDefault="002E417C" w:rsidP="002E417C">
      <w:pPr>
        <w:ind w:left="360"/>
        <w:jc w:val="both"/>
        <w:rPr>
          <w:rFonts w:ascii="Tahoma" w:hAnsi="Tahoma" w:cs="Tahoma"/>
          <w:sz w:val="24"/>
          <w:szCs w:val="24"/>
          <w:lang w:val="sv-SE"/>
        </w:rPr>
      </w:pPr>
    </w:p>
    <w:p w14:paraId="042D6C75" w14:textId="25E19DD9" w:rsidR="00FC688D" w:rsidRDefault="00FC688D" w:rsidP="002E417C">
      <w:pPr>
        <w:ind w:left="360"/>
        <w:jc w:val="both"/>
        <w:rPr>
          <w:rFonts w:ascii="Tahoma" w:hAnsi="Tahoma" w:cs="Tahoma"/>
          <w:b/>
          <w:bCs/>
          <w:sz w:val="24"/>
          <w:szCs w:val="24"/>
          <w:lang w:val="sv-SE"/>
        </w:rPr>
      </w:pPr>
      <w:r>
        <w:rPr>
          <w:rFonts w:ascii="Tahoma" w:hAnsi="Tahoma" w:cs="Tahoma"/>
          <w:b/>
          <w:bCs/>
          <w:sz w:val="24"/>
          <w:szCs w:val="24"/>
          <w:lang w:val="sv-SE"/>
        </w:rPr>
        <w:t>Soal 5</w:t>
      </w:r>
    </w:p>
    <w:p w14:paraId="5B7146A0" w14:textId="3534B9B1" w:rsidR="00FC688D" w:rsidRDefault="001E2768" w:rsidP="001E2768">
      <w:pPr>
        <w:pStyle w:val="ListParagraph"/>
        <w:numPr>
          <w:ilvl w:val="0"/>
          <w:numId w:val="6"/>
        </w:numPr>
        <w:jc w:val="both"/>
        <w:rPr>
          <w:rFonts w:ascii="Tahoma" w:hAnsi="Tahoma" w:cs="Tahoma"/>
          <w:sz w:val="24"/>
          <w:szCs w:val="24"/>
          <w:lang w:val="sv-SE"/>
        </w:rPr>
      </w:pPr>
      <w:r>
        <w:rPr>
          <w:rFonts w:ascii="Tahoma" w:hAnsi="Tahoma" w:cs="Tahoma"/>
          <w:sz w:val="24"/>
          <w:szCs w:val="24"/>
          <w:lang w:val="sv-SE"/>
        </w:rPr>
        <w:t xml:space="preserve">Museum Kraton Surakarta mapan ing </w:t>
      </w:r>
      <w:r w:rsidR="003B22F7" w:rsidRPr="003B22F7">
        <w:rPr>
          <w:rFonts w:ascii="Tahoma" w:hAnsi="Tahoma" w:cs="Tahoma"/>
          <w:sz w:val="24"/>
          <w:szCs w:val="24"/>
          <w:lang w:val="sv-SE"/>
        </w:rPr>
        <w:t>Kelurahan Baluwarti, Kecamatan Pasar Kliwon Surakarta</w:t>
      </w:r>
      <w:r w:rsidR="003B22F7">
        <w:rPr>
          <w:rFonts w:ascii="Tahoma" w:hAnsi="Tahoma" w:cs="Tahoma"/>
          <w:sz w:val="24"/>
          <w:szCs w:val="24"/>
          <w:lang w:val="sv-SE"/>
        </w:rPr>
        <w:t>.</w:t>
      </w:r>
    </w:p>
    <w:p w14:paraId="42C4954A" w14:textId="5D6D16B8" w:rsidR="003B22F7" w:rsidRDefault="00845A3E" w:rsidP="001E2768">
      <w:pPr>
        <w:pStyle w:val="ListParagraph"/>
        <w:numPr>
          <w:ilvl w:val="0"/>
          <w:numId w:val="6"/>
        </w:numPr>
        <w:jc w:val="both"/>
        <w:rPr>
          <w:rFonts w:ascii="Tahoma" w:hAnsi="Tahoma" w:cs="Tahoma"/>
          <w:sz w:val="24"/>
          <w:szCs w:val="24"/>
          <w:lang w:val="sv-SE"/>
        </w:rPr>
      </w:pPr>
      <w:r>
        <w:rPr>
          <w:rFonts w:ascii="Tahoma" w:hAnsi="Tahoma" w:cs="Tahoma"/>
          <w:sz w:val="24"/>
          <w:szCs w:val="24"/>
          <w:lang w:val="sv-SE"/>
        </w:rPr>
        <w:t xml:space="preserve">Ruwang bab kesenian rakyat isine </w:t>
      </w:r>
      <w:r w:rsidRPr="00845A3E">
        <w:rPr>
          <w:rFonts w:ascii="Tahoma" w:hAnsi="Tahoma" w:cs="Tahoma"/>
          <w:sz w:val="24"/>
          <w:szCs w:val="24"/>
          <w:lang w:val="sv-SE"/>
        </w:rPr>
        <w:t>tiron maneka kesenian kang tumangkar ing Surakarta.</w:t>
      </w:r>
    </w:p>
    <w:p w14:paraId="3D0D8548" w14:textId="18C35989" w:rsidR="00845A3E" w:rsidRDefault="00845A3E" w:rsidP="001E2768">
      <w:pPr>
        <w:pStyle w:val="ListParagraph"/>
        <w:numPr>
          <w:ilvl w:val="0"/>
          <w:numId w:val="6"/>
        </w:numPr>
        <w:jc w:val="both"/>
        <w:rPr>
          <w:rFonts w:ascii="Tahoma" w:hAnsi="Tahoma" w:cs="Tahoma"/>
          <w:sz w:val="24"/>
          <w:szCs w:val="24"/>
          <w:lang w:val="sv-SE"/>
        </w:rPr>
      </w:pPr>
      <w:r>
        <w:rPr>
          <w:rFonts w:ascii="Tahoma" w:hAnsi="Tahoma" w:cs="Tahoma"/>
          <w:sz w:val="24"/>
          <w:szCs w:val="24"/>
          <w:lang w:val="sv-SE"/>
        </w:rPr>
        <w:t>Ruwangan piranti angkutan tradhisional isine joli jempon, kremun, gawangan, jolen.</w:t>
      </w:r>
    </w:p>
    <w:p w14:paraId="194EACB9" w14:textId="3CB8A0B2" w:rsidR="00845A3E" w:rsidRDefault="00845A3E" w:rsidP="001E2768">
      <w:pPr>
        <w:pStyle w:val="ListParagraph"/>
        <w:numPr>
          <w:ilvl w:val="0"/>
          <w:numId w:val="6"/>
        </w:numPr>
        <w:jc w:val="both"/>
        <w:rPr>
          <w:rFonts w:ascii="Tahoma" w:hAnsi="Tahoma" w:cs="Tahoma"/>
          <w:sz w:val="24"/>
          <w:szCs w:val="24"/>
          <w:lang w:val="sv-SE"/>
        </w:rPr>
      </w:pPr>
      <w:r>
        <w:rPr>
          <w:rFonts w:ascii="Tahoma" w:hAnsi="Tahoma" w:cs="Tahoma"/>
          <w:sz w:val="24"/>
          <w:szCs w:val="24"/>
          <w:lang w:val="sv-SE"/>
        </w:rPr>
        <w:t>Kesenian khas ing Surakarta yaiku beksan lan wayang wong.</w:t>
      </w:r>
    </w:p>
    <w:p w14:paraId="11F9B052" w14:textId="455CA861" w:rsidR="00845A3E" w:rsidRPr="001E2768" w:rsidRDefault="00845A3E" w:rsidP="001E2768">
      <w:pPr>
        <w:pStyle w:val="ListParagraph"/>
        <w:numPr>
          <w:ilvl w:val="0"/>
          <w:numId w:val="6"/>
        </w:numPr>
        <w:jc w:val="both"/>
        <w:rPr>
          <w:rFonts w:ascii="Tahoma" w:hAnsi="Tahoma" w:cs="Tahoma"/>
          <w:sz w:val="24"/>
          <w:szCs w:val="24"/>
          <w:lang w:val="sv-SE"/>
        </w:rPr>
      </w:pPr>
      <w:r>
        <w:rPr>
          <w:rFonts w:ascii="Tahoma" w:hAnsi="Tahoma" w:cs="Tahoma"/>
          <w:sz w:val="24"/>
          <w:szCs w:val="24"/>
          <w:lang w:val="sv-SE"/>
        </w:rPr>
        <w:t>Replika (tiron) temanten Jawa gagrag Surakarta kanggo nggambarake cak-cakane palakrama adat Surakarta.</w:t>
      </w:r>
    </w:p>
    <w:sectPr w:rsidR="00845A3E" w:rsidRPr="001E2768" w:rsidSect="004D199A">
      <w:type w:val="continuous"/>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Riski Fidiana" w:date="2022-10-26T09:50:00Z" w:initials="RF">
    <w:p w14:paraId="72A04C96" w14:textId="0AA70371" w:rsidR="00882D4D" w:rsidRDefault="00882D4D">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A04C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38162" w16cex:dateUtc="2022-10-26T02: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A04C96" w16cid:durableId="2703816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2258D"/>
    <w:multiLevelType w:val="hybridMultilevel"/>
    <w:tmpl w:val="414C51BA"/>
    <w:lvl w:ilvl="0" w:tplc="E50EE906">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 w15:restartNumberingAfterBreak="0">
    <w:nsid w:val="19BA2C7D"/>
    <w:multiLevelType w:val="hybridMultilevel"/>
    <w:tmpl w:val="7D965D9A"/>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1C1C0369"/>
    <w:multiLevelType w:val="hybridMultilevel"/>
    <w:tmpl w:val="96108D78"/>
    <w:lvl w:ilvl="0" w:tplc="38090015">
      <w:start w:val="1"/>
      <w:numFmt w:val="upperLetter"/>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3" w15:restartNumberingAfterBreak="0">
    <w:nsid w:val="356827D2"/>
    <w:multiLevelType w:val="hybridMultilevel"/>
    <w:tmpl w:val="CF406218"/>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 w15:restartNumberingAfterBreak="0">
    <w:nsid w:val="3A0A53D2"/>
    <w:multiLevelType w:val="hybridMultilevel"/>
    <w:tmpl w:val="26B6598A"/>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4862096F"/>
    <w:multiLevelType w:val="hybridMultilevel"/>
    <w:tmpl w:val="0D281BE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1737514655">
    <w:abstractNumId w:val="2"/>
  </w:num>
  <w:num w:numId="2" w16cid:durableId="1369767975">
    <w:abstractNumId w:val="5"/>
  </w:num>
  <w:num w:numId="3" w16cid:durableId="12920354">
    <w:abstractNumId w:val="4"/>
  </w:num>
  <w:num w:numId="4" w16cid:durableId="199439486">
    <w:abstractNumId w:val="0"/>
  </w:num>
  <w:num w:numId="5" w16cid:durableId="966356450">
    <w:abstractNumId w:val="3"/>
  </w:num>
  <w:num w:numId="6" w16cid:durableId="13611257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ski Fidiana">
    <w15:presenceInfo w15:providerId="Windows Live" w15:userId="70546460dfefa6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99A"/>
    <w:rsid w:val="00045A01"/>
    <w:rsid w:val="000B0B72"/>
    <w:rsid w:val="001A66FF"/>
    <w:rsid w:val="001E2768"/>
    <w:rsid w:val="00217000"/>
    <w:rsid w:val="002E417C"/>
    <w:rsid w:val="003B22F7"/>
    <w:rsid w:val="003E32B1"/>
    <w:rsid w:val="00442B70"/>
    <w:rsid w:val="004D199A"/>
    <w:rsid w:val="00535DFD"/>
    <w:rsid w:val="006367AD"/>
    <w:rsid w:val="007964E7"/>
    <w:rsid w:val="007B2C40"/>
    <w:rsid w:val="00845A3E"/>
    <w:rsid w:val="00882D4D"/>
    <w:rsid w:val="008D335E"/>
    <w:rsid w:val="008E101D"/>
    <w:rsid w:val="00937CC9"/>
    <w:rsid w:val="00AE3B9B"/>
    <w:rsid w:val="00B025AE"/>
    <w:rsid w:val="00CD42F0"/>
    <w:rsid w:val="00D00CED"/>
    <w:rsid w:val="00E5505C"/>
    <w:rsid w:val="00FC688D"/>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7E68E"/>
  <w15:chartTrackingRefBased/>
  <w15:docId w15:val="{A3CEC51C-E0D5-4264-82C4-2B054B3E0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199A"/>
    <w:pPr>
      <w:ind w:left="720"/>
      <w:contextualSpacing/>
    </w:pPr>
  </w:style>
  <w:style w:type="character" w:styleId="CommentReference">
    <w:name w:val="annotation reference"/>
    <w:basedOn w:val="DefaultParagraphFont"/>
    <w:uiPriority w:val="99"/>
    <w:semiHidden/>
    <w:unhideWhenUsed/>
    <w:rsid w:val="00882D4D"/>
    <w:rPr>
      <w:sz w:val="16"/>
      <w:szCs w:val="16"/>
    </w:rPr>
  </w:style>
  <w:style w:type="paragraph" w:styleId="CommentText">
    <w:name w:val="annotation text"/>
    <w:basedOn w:val="Normal"/>
    <w:link w:val="CommentTextChar"/>
    <w:uiPriority w:val="99"/>
    <w:semiHidden/>
    <w:unhideWhenUsed/>
    <w:rsid w:val="00882D4D"/>
    <w:pPr>
      <w:spacing w:line="240" w:lineRule="auto"/>
    </w:pPr>
    <w:rPr>
      <w:sz w:val="20"/>
      <w:szCs w:val="20"/>
    </w:rPr>
  </w:style>
  <w:style w:type="character" w:customStyle="1" w:styleId="CommentTextChar">
    <w:name w:val="Comment Text Char"/>
    <w:basedOn w:val="DefaultParagraphFont"/>
    <w:link w:val="CommentText"/>
    <w:uiPriority w:val="99"/>
    <w:semiHidden/>
    <w:rsid w:val="00882D4D"/>
    <w:rPr>
      <w:sz w:val="20"/>
      <w:szCs w:val="20"/>
    </w:rPr>
  </w:style>
  <w:style w:type="paragraph" w:styleId="CommentSubject">
    <w:name w:val="annotation subject"/>
    <w:basedOn w:val="CommentText"/>
    <w:next w:val="CommentText"/>
    <w:link w:val="CommentSubjectChar"/>
    <w:uiPriority w:val="99"/>
    <w:semiHidden/>
    <w:unhideWhenUsed/>
    <w:rsid w:val="00882D4D"/>
    <w:rPr>
      <w:b/>
      <w:bCs/>
    </w:rPr>
  </w:style>
  <w:style w:type="character" w:customStyle="1" w:styleId="CommentSubjectChar">
    <w:name w:val="Comment Subject Char"/>
    <w:basedOn w:val="CommentTextChar"/>
    <w:link w:val="CommentSubject"/>
    <w:uiPriority w:val="99"/>
    <w:semiHidden/>
    <w:rsid w:val="00882D4D"/>
    <w:rPr>
      <w:b/>
      <w:bCs/>
      <w:sz w:val="20"/>
      <w:szCs w:val="20"/>
    </w:rPr>
  </w:style>
  <w:style w:type="table" w:styleId="TableGrid">
    <w:name w:val="Table Grid"/>
    <w:basedOn w:val="TableNormal"/>
    <w:uiPriority w:val="39"/>
    <w:rsid w:val="002E41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TotalTime>
  <Pages>2</Pages>
  <Words>474</Words>
  <Characters>2706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Riski Fidiana</dc:creator>
  <cp:keywords/>
  <dc:description/>
  <cp:lastModifiedBy>Riski Fidiana</cp:lastModifiedBy>
  <cp:revision>7</cp:revision>
  <dcterms:created xsi:type="dcterms:W3CDTF">2022-10-26T02:02:00Z</dcterms:created>
  <dcterms:modified xsi:type="dcterms:W3CDTF">2022-10-26T04:15:00Z</dcterms:modified>
</cp:coreProperties>
</file>